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решению </w:t>
      </w:r>
      <w:r w:rsidR="0027431E">
        <w:t>Собрания депутатов</w:t>
      </w:r>
      <w:r>
        <w:t xml:space="preserve">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201</w:t>
      </w:r>
      <w:r w:rsidR="007D0F57">
        <w:t>7</w:t>
      </w:r>
      <w:r>
        <w:t xml:space="preserve"> год и на плановый период 201</w:t>
      </w:r>
      <w:r w:rsidR="007D0F57">
        <w:t>8 и 2019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9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proofErr w:type="spellStart"/>
      <w:r w:rsidR="00DB77DB">
        <w:t>Федосеев</w:t>
      </w:r>
      <w:r>
        <w:t>ского</w:t>
      </w:r>
      <w:proofErr w:type="spellEnd"/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 xml:space="preserve">В эти дни мы вели работу над самым важным документом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- проектом бюджета </w:t>
      </w:r>
      <w:proofErr w:type="spellStart"/>
      <w:r w:rsidR="00DB77DB">
        <w:t>Федосеев</w:t>
      </w:r>
      <w:r w:rsidR="004A40EE">
        <w:t>с</w:t>
      </w:r>
      <w:r>
        <w:t>кого</w:t>
      </w:r>
      <w:proofErr w:type="spellEnd"/>
      <w:r>
        <w:t xml:space="preserve"> сельского поселения на 201</w:t>
      </w:r>
      <w:r w:rsidR="007D0F57">
        <w:t>7</w:t>
      </w:r>
      <w:r>
        <w:t xml:space="preserve"> год и плановый период 201</w:t>
      </w:r>
      <w:r w:rsidR="007D0F57">
        <w:t>8</w:t>
      </w:r>
      <w:r>
        <w:t xml:space="preserve"> и 201</w:t>
      </w:r>
      <w:r w:rsidR="007D0F57">
        <w:t>9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уделяли 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рассматривался на </w:t>
      </w:r>
      <w:r w:rsidR="0027431E">
        <w:t xml:space="preserve">собрании депутатов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поселения, в рамках публичных слушаний, обсуждался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proofErr w:type="spellStart"/>
      <w:r w:rsidR="00DB77DB">
        <w:t>Федосеев</w:t>
      </w:r>
      <w:r>
        <w:t>ского</w:t>
      </w:r>
      <w:proofErr w:type="spellEnd"/>
      <w:r w:rsidR="00D84CE1">
        <w:t xml:space="preserve"> сельского поселения                                                </w:t>
      </w:r>
      <w:r>
        <w:t xml:space="preserve"> </w:t>
      </w:r>
      <w:r w:rsidR="00DB77DB">
        <w:t xml:space="preserve">                  </w:t>
      </w:r>
      <w:proofErr w:type="spellStart"/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  <w:proofErr w:type="spellEnd"/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8453A2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10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26496" behindDoc="0" locked="0" layoutInCell="1" allowOverlap="1">
                <wp:simplePos x="0" y="0"/>
                <wp:positionH relativeFrom="margin">
                  <wp:posOffset>518160</wp:posOffset>
                </wp:positionH>
                <wp:positionV relativeFrom="paragraph">
                  <wp:posOffset>1670050</wp:posOffset>
                </wp:positionV>
                <wp:extent cx="2145665" cy="172720"/>
                <wp:effectExtent l="0" t="0" r="6985" b="1778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Pr="00926182" w:rsidRDefault="007D0F57" w:rsidP="0092618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8pt;margin-top:131.5pt;width:168.95pt;height:13.6pt;z-index: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    <v:textbox style="mso-fit-shape-to-text:t" inset="0,0,0,0">
                  <w:txbxContent>
                    <w:p w:rsidR="007D0F57" w:rsidRPr="00926182" w:rsidRDefault="007D0F57" w:rsidP="0092618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7520" behindDoc="0" locked="0" layoutInCell="1" allowOverlap="1">
                <wp:simplePos x="0" y="0"/>
                <wp:positionH relativeFrom="margin">
                  <wp:posOffset>3469005</wp:posOffset>
                </wp:positionH>
                <wp:positionV relativeFrom="paragraph">
                  <wp:posOffset>1683385</wp:posOffset>
                </wp:positionV>
                <wp:extent cx="5114290" cy="172720"/>
                <wp:effectExtent l="0" t="0" r="10160" b="1778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Pr="00926182" w:rsidRDefault="007D0F57" w:rsidP="0092618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3.15pt;margin-top:132.55pt;width:402.7pt;height:13.6pt;z-index: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    <v:textbox style="mso-fit-shape-to-text:t" inset="0,0,0,0">
                  <w:txbxContent>
                    <w:p w:rsidR="007D0F57" w:rsidRPr="00926182" w:rsidRDefault="007D0F57" w:rsidP="0092618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8544" behindDoc="0" locked="0" layoutInCell="1" allowOverlap="1">
                <wp:simplePos x="0" y="0"/>
                <wp:positionH relativeFrom="margin">
                  <wp:posOffset>368935</wp:posOffset>
                </wp:positionH>
                <wp:positionV relativeFrom="paragraph">
                  <wp:posOffset>4581525</wp:posOffset>
                </wp:positionV>
                <wp:extent cx="3218815" cy="172720"/>
                <wp:effectExtent l="0" t="0" r="635" b="1778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Pr="00926182" w:rsidRDefault="007D0F57" w:rsidP="0092618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.05pt;margin-top:360.75pt;width:253.45pt;height:13.6pt;z-index: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    <v:textbox style="mso-fit-shape-to-text:t" inset="0,0,0,0">
                  <w:txbxContent>
                    <w:p w:rsidR="007D0F57" w:rsidRPr="00926182" w:rsidRDefault="007D0F57" w:rsidP="0092618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29568" behindDoc="0" locked="0" layoutInCell="1" allowOverlap="1">
                <wp:simplePos x="0" y="0"/>
                <wp:positionH relativeFrom="margin">
                  <wp:posOffset>6181090</wp:posOffset>
                </wp:positionH>
                <wp:positionV relativeFrom="paragraph">
                  <wp:posOffset>4776470</wp:posOffset>
                </wp:positionV>
                <wp:extent cx="1831975" cy="172720"/>
                <wp:effectExtent l="0" t="0" r="15875" b="1778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Pr="00926182" w:rsidRDefault="007D0F57" w:rsidP="0092618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6.7pt;margin-top:376.1pt;width:144.25pt;height:13.6pt;z-index: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    <v:textbox style="mso-fit-shape-to-text:t" inset="0,0,0,0">
                  <w:txbxContent>
                    <w:p w:rsidR="007D0F57" w:rsidRPr="00926182" w:rsidRDefault="007D0F57" w:rsidP="0092618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0592" behindDoc="0" locked="0" layoutInCell="1" allowOverlap="1">
                <wp:simplePos x="0" y="0"/>
                <wp:positionH relativeFrom="margin">
                  <wp:posOffset>8037830</wp:posOffset>
                </wp:positionH>
                <wp:positionV relativeFrom="paragraph">
                  <wp:posOffset>4776470</wp:posOffset>
                </wp:positionV>
                <wp:extent cx="563880" cy="172720"/>
                <wp:effectExtent l="0" t="0" r="7620" b="1778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Pr="00926182" w:rsidRDefault="007D0F57" w:rsidP="0092618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32.9pt;margin-top:376.1pt;width:44.4pt;height:13.6pt;z-index: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    <v:textbox style="mso-fit-shape-to-text:t" inset="0,0,0,0">
                  <w:txbxContent>
                    <w:p w:rsidR="007D0F57" w:rsidRPr="00926182" w:rsidRDefault="007D0F57" w:rsidP="00926182"/>
                  </w:txbxContent>
                </v:textbox>
                <w10:wrap anchorx="margin"/>
              </v:shape>
            </w:pict>
          </mc:Fallback>
        </mc:AlternateConten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proofErr w:type="spellStart"/>
      <w:r w:rsidR="00DB77DB">
        <w:t>Федосеев</w:t>
      </w:r>
      <w:r w:rsidR="0027431E">
        <w:t>ского</w:t>
      </w:r>
      <w:proofErr w:type="spellEnd"/>
      <w:r>
        <w:t xml:space="preserve"> сельского поселения на предстоящие три года: 201</w:t>
      </w:r>
      <w:r w:rsidR="007D0F57">
        <w:t>7</w:t>
      </w:r>
      <w:r>
        <w:t xml:space="preserve"> год и 201</w:t>
      </w:r>
      <w:r w:rsidR="007D0F57">
        <w:t>8</w:t>
      </w:r>
      <w:r>
        <w:t>-201</w:t>
      </w:r>
      <w:r w:rsidR="007D0F57">
        <w:t>9</w:t>
      </w:r>
      <w:r>
        <w:t xml:space="preserve"> годы.</w:t>
      </w:r>
      <w:r w:rsidR="0027431E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proofErr w:type="spellStart"/>
      <w:r w:rsidR="00DB77DB">
        <w:t>Федосеев</w:t>
      </w:r>
      <w:r>
        <w:t>ском</w:t>
      </w:r>
      <w:proofErr w:type="spellEnd"/>
      <w:r>
        <w:t xml:space="preserve">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 wp14:anchorId="733B8BC8" wp14:editId="4E6E7F93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 wp14:anchorId="0021176D" wp14:editId="108C6F17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453A2">
        <w:rPr>
          <w:noProof/>
        </w:rPr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1901825</wp:posOffset>
                </wp:positionH>
                <wp:positionV relativeFrom="paragraph">
                  <wp:posOffset>1270</wp:posOffset>
                </wp:positionV>
                <wp:extent cx="4389120" cy="368300"/>
                <wp:effectExtent l="0" t="0" r="11430" b="1270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Default="007D0F57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  <w:spacing w:after="0" w:line="580" w:lineRule="exact"/>
                            </w:pPr>
                            <w:bookmarkStart w:id="2" w:name="bookmark3"/>
                            <w:r>
                              <w:rPr>
                                <w:rStyle w:val="3Exact0"/>
                              </w:rPr>
                              <w:t>ЧТО ТАКОЕ БЮДЖЕТ</w:t>
                            </w:r>
                            <w:proofErr w:type="gramStart"/>
                            <w:r>
                              <w:rPr>
                                <w:rStyle w:val="3Exact0"/>
                              </w:rPr>
                              <w:t xml:space="preserve"> ?</w:t>
                            </w:r>
                            <w:bookmarkEnd w:id="2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49.75pt;margin-top:.1pt;width:345.6pt;height:29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    <v:textbox style="mso-fit-shape-to-text:t" inset="0,0,0,0">
                  <w:txbxContent>
                    <w:p w:rsidR="007D0F57" w:rsidRDefault="007D0F57">
                      <w:pPr>
                        <w:pStyle w:val="33"/>
                        <w:keepNext/>
                        <w:keepLines/>
                        <w:shd w:val="clear" w:color="auto" w:fill="auto"/>
                        <w:spacing w:after="0" w:line="580" w:lineRule="exact"/>
                      </w:pPr>
                      <w:bookmarkStart w:id="3" w:name="bookmark3"/>
                      <w:r>
                        <w:rPr>
                          <w:rStyle w:val="3Exact0"/>
                        </w:rPr>
                        <w:t>ЧТО ТАКОЕ БЮДЖЕТ</w:t>
                      </w:r>
                      <w:proofErr w:type="gramStart"/>
                      <w:r>
                        <w:rPr>
                          <w:rStyle w:val="3Exact0"/>
                        </w:rPr>
                        <w:t xml:space="preserve"> ?</w:t>
                      </w:r>
                      <w:bookmarkEnd w:id="3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453A2">
        <w:rPr>
          <w:noProof/>
        </w:rPr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490855</wp:posOffset>
                </wp:positionH>
                <wp:positionV relativeFrom="paragraph">
                  <wp:posOffset>973455</wp:posOffset>
                </wp:positionV>
                <wp:extent cx="1880870" cy="1783080"/>
                <wp:effectExtent l="0" t="0" r="5080" b="762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Default="007D0F57" w:rsidP="004D33BA">
                            <w:pPr>
                              <w:pStyle w:val="7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E4C"/>
                              <w:spacing w:before="0" w:after="224" w:line="340" w:lineRule="exact"/>
                              <w:jc w:val="center"/>
                            </w:pPr>
                            <w:r>
                              <w:rPr>
                                <w:rStyle w:val="7Exact"/>
                              </w:rPr>
                              <w:t>БЮДЖЕТ</w:t>
                            </w:r>
                          </w:p>
                          <w:p w:rsidR="007D0F57" w:rsidRDefault="007D0F57" w:rsidP="004D33BA">
                            <w:pPr>
                              <w:pStyle w:val="9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E4C"/>
                              <w:spacing w:before="0"/>
                            </w:pPr>
                            <w:r>
                              <w:rPr>
                                <w:rStyle w:val="9Exact"/>
                              </w:rPr>
                              <w:t>форма образования и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расходования денежных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средств, предназначенных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для финансового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обеспечения задач и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функций государства и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местного самоуправления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8.65pt;margin-top:76.65pt;width:148.1pt;height:140.4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    <v:textbox style="mso-fit-shape-to-text:t" inset="0,0,0,0">
                  <w:txbxContent>
                    <w:p w:rsidR="007D0F57" w:rsidRDefault="007D0F57" w:rsidP="004D33BA">
                      <w:pPr>
                        <w:pStyle w:val="7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E4C"/>
                        <w:spacing w:before="0" w:after="224" w:line="340" w:lineRule="exact"/>
                        <w:jc w:val="center"/>
                      </w:pPr>
                      <w:r>
                        <w:rPr>
                          <w:rStyle w:val="7Exact"/>
                        </w:rPr>
                        <w:t>БЮДЖЕТ</w:t>
                      </w:r>
                    </w:p>
                    <w:p w:rsidR="007D0F57" w:rsidRDefault="007D0F57" w:rsidP="004D33BA">
                      <w:pPr>
                        <w:pStyle w:val="9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E4C"/>
                        <w:spacing w:before="0"/>
                      </w:pPr>
                      <w:r>
                        <w:rPr>
                          <w:rStyle w:val="9Exact"/>
                        </w:rPr>
                        <w:t>форма образования и</w:t>
                      </w:r>
                      <w:r>
                        <w:rPr>
                          <w:rStyle w:val="9Exact"/>
                        </w:rPr>
                        <w:br/>
                        <w:t>расходования денежных</w:t>
                      </w:r>
                      <w:r>
                        <w:rPr>
                          <w:rStyle w:val="9Exact"/>
                        </w:rPr>
                        <w:br/>
                        <w:t>средств, предназначенных</w:t>
                      </w:r>
                      <w:r>
                        <w:rPr>
                          <w:rStyle w:val="9Exact"/>
                        </w:rPr>
                        <w:br/>
                        <w:t>для финансового</w:t>
                      </w:r>
                      <w:r>
                        <w:rPr>
                          <w:rStyle w:val="9Exact"/>
                        </w:rPr>
                        <w:br/>
                        <w:t>обеспечения задач и</w:t>
                      </w:r>
                      <w:r>
                        <w:rPr>
                          <w:rStyle w:val="9Exact"/>
                        </w:rPr>
                        <w:br/>
                        <w:t>функций государства и</w:t>
                      </w:r>
                      <w:r>
                        <w:rPr>
                          <w:rStyle w:val="9Exact"/>
                        </w:rPr>
                        <w:br/>
                        <w:t>местного самоуправления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3A2">
        <w:rPr>
          <w:noProof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1822450</wp:posOffset>
                </wp:positionV>
                <wp:extent cx="1713230" cy="396240"/>
                <wp:effectExtent l="0" t="0" r="1270" b="381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Default="007D0F57" w:rsidP="004D33BA">
                            <w:pPr>
                              <w:pStyle w:val="34"/>
                              <w:shd w:val="clear" w:color="auto" w:fill="99CC00"/>
                            </w:pPr>
                            <w:r>
                              <w:t>поступающие в бюджет денежные средства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65.2pt;margin-top:143.5pt;width:134.9pt;height:31.2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    <v:textbox style="mso-fit-shape-to-text:t" inset="0,0,0,0">
                  <w:txbxContent>
                    <w:p w:rsidR="007D0F57" w:rsidRDefault="007D0F57" w:rsidP="004D33BA">
                      <w:pPr>
                        <w:pStyle w:val="34"/>
                        <w:shd w:val="clear" w:color="auto" w:fill="99CC00"/>
                      </w:pPr>
                      <w:r>
                        <w:t>поступающие в бюджет денежные средства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3A2">
        <w:rPr>
          <w:noProof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6239510</wp:posOffset>
                </wp:positionH>
                <wp:positionV relativeFrom="paragraph">
                  <wp:posOffset>1822450</wp:posOffset>
                </wp:positionV>
                <wp:extent cx="1386840" cy="172720"/>
                <wp:effectExtent l="0" t="0" r="3810" b="1778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Pr="004D33BA" w:rsidRDefault="007D0F57" w:rsidP="004D33B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91.3pt;margin-top:143.5pt;width:109.2pt;height:13.6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    <v:textbox style="mso-fit-shape-to-text:t" inset="0,0,0,0">
                  <w:txbxContent>
                    <w:p w:rsidR="007D0F57" w:rsidRPr="004D33BA" w:rsidRDefault="007D0F57" w:rsidP="004D33BA"/>
                  </w:txbxContent>
                </v:textbox>
                <w10:wrap anchorx="margin"/>
              </v:shape>
            </w:pict>
          </mc:Fallback>
        </mc:AlternateContent>
      </w:r>
      <w:r w:rsidR="008453A2">
        <w:rPr>
          <w:noProof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999490</wp:posOffset>
                </wp:positionH>
                <wp:positionV relativeFrom="paragraph">
                  <wp:posOffset>5638800</wp:posOffset>
                </wp:positionV>
                <wp:extent cx="545465" cy="114300"/>
                <wp:effectExtent l="0" t="0" r="6985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Default="007D0F57">
                            <w:pPr>
                              <w:pStyle w:val="21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2Exact4"/>
                              </w:rPr>
                              <w:t>БЮДЖЕТ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78.7pt;margin-top:444pt;width:42.95pt;height:9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    <v:textbox style="mso-fit-shape-to-text:t" inset="0,0,0,0">
                  <w:txbxContent>
                    <w:p w:rsidR="007D0F57" w:rsidRDefault="007D0F57">
                      <w:pPr>
                        <w:pStyle w:val="210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2Exact4"/>
                        </w:rPr>
                        <w:t>БЮДЖЕТ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3A2">
        <w:rPr>
          <w:noProof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3315970</wp:posOffset>
                </wp:positionV>
                <wp:extent cx="5547360" cy="2545080"/>
                <wp:effectExtent l="0" t="0" r="15240" b="762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Default="007D0F57">
                            <w:pPr>
                              <w:pStyle w:val="7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7Exact"/>
                              </w:rPr>
          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          </w:r>
                          </w:p>
                          <w:p w:rsidR="007D0F57" w:rsidRDefault="007D0F57">
                            <w:pPr>
                              <w:pStyle w:val="70"/>
                              <w:shd w:val="clear" w:color="auto" w:fill="auto"/>
                              <w:spacing w:before="0" w:after="120"/>
                            </w:pPr>
                            <w:r>
                              <w:rPr>
                                <w:rStyle w:val="7Exact"/>
                              </w:rPr>
                              <w:t xml:space="preserve">Превышение доходов над расходами образует профицит. При </w:t>
                            </w:r>
                            <w:proofErr w:type="spellStart"/>
                            <w:r>
                              <w:rPr>
                                <w:rStyle w:val="7Exact"/>
                              </w:rPr>
                              <w:t>профицитном</w:t>
                            </w:r>
                            <w:proofErr w:type="spellEnd"/>
                            <w:r>
                              <w:rPr>
                                <w:rStyle w:val="7Exact"/>
                              </w:rPr>
                              <w:t xml:space="preserve"> бюджете снижается долг и (или) растут остатки.</w:t>
                            </w:r>
                          </w:p>
                          <w:p w:rsidR="007D0F57" w:rsidRDefault="007D0F57">
                            <w:pPr>
                              <w:pStyle w:val="7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7Exact"/>
                              </w:rPr>
          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17.2pt;margin-top:261.1pt;width:436.8pt;height:200.4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    <v:textbox style="mso-fit-shape-to-text:t" inset="0,0,0,0">
                  <w:txbxContent>
                    <w:p w:rsidR="007D0F57" w:rsidRDefault="007D0F57">
                      <w:pPr>
                        <w:pStyle w:val="70"/>
                        <w:shd w:val="clear" w:color="auto" w:fill="auto"/>
                        <w:spacing w:before="0" w:after="0"/>
                      </w:pPr>
                      <w:r>
                        <w:rPr>
                          <w:rStyle w:val="7Exact"/>
                        </w:rPr>
    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    </w:r>
                    </w:p>
                    <w:p w:rsidR="007D0F57" w:rsidRDefault="007D0F57">
                      <w:pPr>
                        <w:pStyle w:val="70"/>
                        <w:shd w:val="clear" w:color="auto" w:fill="auto"/>
                        <w:spacing w:before="0" w:after="120"/>
                      </w:pPr>
                      <w:r>
                        <w:rPr>
                          <w:rStyle w:val="7Exact"/>
                        </w:rPr>
                        <w:t xml:space="preserve">Превышение доходов над расходами образует профицит. При </w:t>
                      </w:r>
                      <w:proofErr w:type="spellStart"/>
                      <w:r>
                        <w:rPr>
                          <w:rStyle w:val="7Exact"/>
                        </w:rPr>
                        <w:t>профицитном</w:t>
                      </w:r>
                      <w:proofErr w:type="spellEnd"/>
                      <w:r>
                        <w:rPr>
                          <w:rStyle w:val="7Exact"/>
                        </w:rPr>
                        <w:t xml:space="preserve"> бюджете снижается долг и (или) растут остатки.</w:t>
                      </w:r>
                    </w:p>
                    <w:p w:rsidR="007D0F57" w:rsidRDefault="007D0F57">
                      <w:pPr>
                        <w:pStyle w:val="70"/>
                        <w:shd w:val="clear" w:color="auto" w:fill="auto"/>
                        <w:spacing w:before="0" w:after="0"/>
                      </w:pPr>
                      <w:r>
                        <w:rPr>
                          <w:rStyle w:val="7Exact"/>
                        </w:rPr>
    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8453A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6206490</wp:posOffset>
                </wp:positionH>
                <wp:positionV relativeFrom="paragraph">
                  <wp:posOffset>74295</wp:posOffset>
                </wp:positionV>
                <wp:extent cx="1724025" cy="1654810"/>
                <wp:effectExtent l="0" t="0" r="9525" b="254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65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Default="007D0F57" w:rsidP="00707252">
                            <w:pPr>
                              <w:pStyle w:val="70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FFCC99"/>
                              <w:spacing w:before="0" w:after="25" w:line="340" w:lineRule="exact"/>
                              <w:jc w:val="center"/>
                            </w:pPr>
                            <w:r>
                              <w:rPr>
                                <w:rStyle w:val="7Exact"/>
                              </w:rPr>
                              <w:t>РАСХОДЫ</w:t>
                            </w:r>
                          </w:p>
                          <w:p w:rsidR="007D0F57" w:rsidRDefault="007D0F57" w:rsidP="00707252">
                            <w:pPr>
                              <w:pStyle w:val="34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FFCC99"/>
                            </w:pPr>
                            <w:r>
                              <w:rPr>
                                <w:rStyle w:val="7Exact"/>
                              </w:rPr>
                              <w:t>БЮДЖЕТА</w:t>
                            </w:r>
                          </w:p>
                          <w:p w:rsidR="007D0F57" w:rsidRDefault="007D0F57" w:rsidP="00707252">
                            <w:pPr>
                              <w:pStyle w:val="34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FFCC99"/>
                            </w:pPr>
                          </w:p>
                          <w:p w:rsidR="007D0F57" w:rsidRDefault="007D0F57" w:rsidP="00707252">
                            <w:pPr>
                              <w:pStyle w:val="34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FFCC99"/>
                            </w:pPr>
                            <w:r>
                              <w:t>выплачиваемые из бюджета денежные средства</w:t>
                            </w:r>
                          </w:p>
                          <w:p w:rsidR="007D0F57" w:rsidRDefault="007D0F57" w:rsidP="00707252">
                            <w:pPr>
                              <w:pStyle w:val="70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FFCC99"/>
                              <w:spacing w:before="0" w:after="0" w:line="3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88.7pt;margin-top:5.85pt;width:135.75pt;height:130.3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    <v:textbox inset="0,0,0,0">
                  <w:txbxContent>
                    <w:p w:rsidR="007D0F57" w:rsidRDefault="007D0F57" w:rsidP="00707252">
                      <w:pPr>
                        <w:pStyle w:val="70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FFCC99"/>
                        <w:spacing w:before="0" w:after="25" w:line="340" w:lineRule="exact"/>
                        <w:jc w:val="center"/>
                      </w:pPr>
                      <w:r>
                        <w:rPr>
                          <w:rStyle w:val="7Exact"/>
                        </w:rPr>
                        <w:t>РАСХОДЫ</w:t>
                      </w:r>
                    </w:p>
                    <w:p w:rsidR="007D0F57" w:rsidRDefault="007D0F57" w:rsidP="00707252">
                      <w:pPr>
                        <w:pStyle w:val="34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FFCC99"/>
                      </w:pPr>
                      <w:r>
                        <w:rPr>
                          <w:rStyle w:val="7Exact"/>
                        </w:rPr>
                        <w:t>БЮДЖЕТА</w:t>
                      </w:r>
                    </w:p>
                    <w:p w:rsidR="007D0F57" w:rsidRDefault="007D0F57" w:rsidP="00707252">
                      <w:pPr>
                        <w:pStyle w:val="34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FFCC99"/>
                      </w:pPr>
                    </w:p>
                    <w:p w:rsidR="007D0F57" w:rsidRDefault="007D0F57" w:rsidP="00707252">
                      <w:pPr>
                        <w:pStyle w:val="34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FFCC99"/>
                      </w:pPr>
                      <w:r>
                        <w:t>выплачиваемые из бюджета денежные средства</w:t>
                      </w:r>
                    </w:p>
                    <w:p w:rsidR="007D0F57" w:rsidRDefault="007D0F57" w:rsidP="00707252">
                      <w:pPr>
                        <w:pStyle w:val="70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FFCC99"/>
                        <w:spacing w:before="0" w:after="0" w:line="3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3333115</wp:posOffset>
                </wp:positionH>
                <wp:positionV relativeFrom="paragraph">
                  <wp:posOffset>74295</wp:posOffset>
                </wp:positionV>
                <wp:extent cx="1953895" cy="1654810"/>
                <wp:effectExtent l="0" t="0" r="8255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65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Default="007D0F57" w:rsidP="004D33BA">
                            <w:pPr>
                              <w:pStyle w:val="7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99CC00"/>
                              <w:spacing w:before="0" w:after="0" w:line="340" w:lineRule="exact"/>
                              <w:jc w:val="center"/>
                            </w:pPr>
                            <w:r>
                              <w:rPr>
                                <w:rStyle w:val="7Exact"/>
                              </w:rPr>
                              <w:t>ДОХОДЫ БЮДЖЕТА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62.45pt;margin-top:5.85pt;width:153.85pt;height:130.3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    <v:textbox inset="0,0,0,0">
                  <w:txbxContent>
                    <w:p w:rsidR="007D0F57" w:rsidRDefault="007D0F57" w:rsidP="004D33BA">
                      <w:pPr>
                        <w:pStyle w:val="7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99CC00"/>
                        <w:spacing w:before="0" w:after="0" w:line="340" w:lineRule="exact"/>
                        <w:jc w:val="center"/>
                      </w:pPr>
                      <w:r>
                        <w:rPr>
                          <w:rStyle w:val="7Exact"/>
                        </w:rPr>
                        <w:t>ДОХОДЫ БЮДЖЕТА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proofErr w:type="spellStart"/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>ого</w:t>
      </w:r>
      <w:proofErr w:type="spellEnd"/>
      <w:r>
        <w:rPr>
          <w:sz w:val="32"/>
          <w:szCs w:val="32"/>
        </w:rPr>
        <w:t xml:space="preserve">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>
        <w:rPr>
          <w:sz w:val="32"/>
          <w:szCs w:val="32"/>
        </w:rPr>
        <w:t xml:space="preserve"> </w:t>
      </w:r>
      <w:proofErr w:type="spellStart"/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</w:t>
      </w:r>
      <w:proofErr w:type="spellEnd"/>
      <w:r>
        <w:rPr>
          <w:sz w:val="32"/>
          <w:szCs w:val="32"/>
        </w:rPr>
        <w:t xml:space="preserve">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proofErr w:type="spellStart"/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proofErr w:type="spellEnd"/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DB77DB">
        <w:rPr>
          <w:sz w:val="32"/>
          <w:szCs w:val="32"/>
        </w:rPr>
        <w:t xml:space="preserve"> 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</w:t>
      </w:r>
      <w:r w:rsidR="00DB77DB">
        <w:rPr>
          <w:sz w:val="32"/>
          <w:szCs w:val="32"/>
        </w:rPr>
        <w:t xml:space="preserve"> </w:t>
      </w:r>
      <w:r w:rsidR="00D84CE1">
        <w:rPr>
          <w:sz w:val="32"/>
          <w:szCs w:val="32"/>
        </w:rPr>
        <w:t xml:space="preserve">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proofErr w:type="spellStart"/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proofErr w:type="spellEnd"/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8453A2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7936" behindDoc="1" locked="0" layoutInCell="1" allowOverlap="1">
                <wp:simplePos x="0" y="0"/>
                <wp:positionH relativeFrom="margin">
                  <wp:posOffset>5227320</wp:posOffset>
                </wp:positionH>
                <wp:positionV relativeFrom="paragraph">
                  <wp:posOffset>1984375</wp:posOffset>
                </wp:positionV>
                <wp:extent cx="1810385" cy="172720"/>
                <wp:effectExtent l="0" t="0" r="18415" b="17780"/>
                <wp:wrapTopAndBottom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Pr="00A43AFB" w:rsidRDefault="007D0F57" w:rsidP="00A43AF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411.6pt;margin-top:156.25pt;width:142.55pt;height:13.6pt;z-index:-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    <v:textbox style="mso-fit-shape-to-text:t" inset="0,0,0,0">
                  <w:txbxContent>
                    <w:p w:rsidR="007D0F57" w:rsidRPr="00A43AFB" w:rsidRDefault="007D0F57" w:rsidP="00A43AFB"/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4"/>
    </w:p>
    <w:tbl>
      <w:tblPr>
        <w:tblW w:w="11980" w:type="dxa"/>
        <w:tblInd w:w="98" w:type="dxa"/>
        <w:tblLook w:val="0000" w:firstRow="0" w:lastRow="0" w:firstColumn="0" w:lastColumn="0" w:noHBand="0" w:noVBand="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proofErr w:type="spellStart"/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proofErr w:type="spellStart"/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</w:t>
            </w:r>
            <w:proofErr w:type="spellEnd"/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7D0F57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201</w:t>
            </w:r>
            <w:r w:rsidR="007D0F57">
              <w:rPr>
                <w:rFonts w:ascii="Arial" w:hAnsi="Arial" w:cs="Arial"/>
                <w:bCs/>
                <w:sz w:val="32"/>
                <w:szCs w:val="32"/>
              </w:rPr>
              <w:t>7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201</w:t>
            </w:r>
            <w:r w:rsidR="007D0F57">
              <w:rPr>
                <w:rFonts w:ascii="Arial" w:hAnsi="Arial" w:cs="Arial"/>
                <w:bCs/>
                <w:sz w:val="32"/>
                <w:szCs w:val="32"/>
              </w:rPr>
              <w:t>8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и 201</w:t>
            </w:r>
            <w:r w:rsidR="007D0F57">
              <w:rPr>
                <w:rFonts w:ascii="Arial" w:hAnsi="Arial" w:cs="Arial"/>
                <w:bCs/>
                <w:sz w:val="32"/>
                <w:szCs w:val="32"/>
              </w:rPr>
              <w:t>9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8453A2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>
                <wp:simplePos x="0" y="0"/>
                <wp:positionH relativeFrom="margin">
                  <wp:posOffset>4137660</wp:posOffset>
                </wp:positionH>
                <wp:positionV relativeFrom="paragraph">
                  <wp:posOffset>1067435</wp:posOffset>
                </wp:positionV>
                <wp:extent cx="1838960" cy="224790"/>
                <wp:effectExtent l="0" t="0" r="0" b="3810"/>
                <wp:wrapTopAndBottom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57" w:rsidRDefault="007D0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325.8pt;margin-top:84.05pt;width:144.8pt;height:17.7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    <v:textbox>
                  <w:txbxContent>
                    <w:p w:rsidR="007D0F57" w:rsidRDefault="007D0F57"/>
                  </w:txbxContent>
                </v:textbox>
                <w10:wrap type="topAndBottom" anchorx="margin"/>
              </v:shape>
            </w:pict>
          </mc:Fallback>
        </mc:AlternateConten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201</w:t>
      </w:r>
      <w:r w:rsidR="007D0F57">
        <w:t>7</w:t>
      </w:r>
      <w:r>
        <w:t xml:space="preserve"> - 201</w:t>
      </w:r>
      <w:r w:rsidR="007D0F57">
        <w:t>9</w:t>
      </w:r>
      <w:r>
        <w:t xml:space="preserve"> ГОДЫ</w:t>
      </w:r>
    </w:p>
    <w:tbl>
      <w:tblPr>
        <w:tblW w:w="12320" w:type="dxa"/>
        <w:tblInd w:w="85" w:type="dxa"/>
        <w:tblLook w:val="0000" w:firstRow="0" w:lastRow="0" w:firstColumn="0" w:lastColumn="0" w:noHBand="0" w:noVBand="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proofErr w:type="spellStart"/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2017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201</w:t>
            </w:r>
            <w:r w:rsidR="007D0F57">
              <w:rPr>
                <w:rStyle w:val="2TimesNewRoman15"/>
              </w:rPr>
              <w:t>8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201</w:t>
            </w:r>
            <w:r w:rsidR="007D0F57">
              <w:rPr>
                <w:rStyle w:val="2TimesNewRoman15"/>
              </w:rPr>
              <w:t>9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7D0F57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5215</w:t>
            </w:r>
            <w:r w:rsidR="00471DD4">
              <w:rPr>
                <w:rStyle w:val="2TimesNewRoman15"/>
              </w:rPr>
              <w:t>,</w:t>
            </w:r>
            <w:r>
              <w:rPr>
                <w:rStyle w:val="2TimesNewRoman15"/>
              </w:rPr>
              <w:t>8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  <w:r>
              <w:rPr>
                <w:rStyle w:val="2TimesNewRoman15"/>
              </w:rPr>
              <w:t xml:space="preserve">    </w:t>
            </w:r>
            <w:r w:rsidR="007D0F57">
              <w:rPr>
                <w:rStyle w:val="2TimesNewRoman15"/>
              </w:rPr>
              <w:t>4658</w:t>
            </w:r>
            <w:r w:rsidR="00471DD4">
              <w:rPr>
                <w:rStyle w:val="2TimesNewRoman15"/>
              </w:rPr>
              <w:t>,</w:t>
            </w:r>
            <w:r w:rsidR="007D0F57">
              <w:rPr>
                <w:rStyle w:val="2TimesNewRoman15"/>
              </w:rPr>
              <w:t>2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  <w:r>
              <w:rPr>
                <w:rStyle w:val="2TimesNewRoman15"/>
              </w:rPr>
              <w:t xml:space="preserve">    </w:t>
            </w:r>
            <w:r w:rsidR="007D0F57">
              <w:rPr>
                <w:rStyle w:val="2TimesNewRoman15"/>
              </w:rPr>
              <w:t>4671</w:t>
            </w:r>
            <w:r w:rsidR="00471DD4">
              <w:rPr>
                <w:rStyle w:val="2TimesNewRoman15"/>
              </w:rPr>
              <w:t>,</w:t>
            </w:r>
            <w:r w:rsidR="007D0F57">
              <w:rPr>
                <w:rStyle w:val="2TimesNewRoman15"/>
              </w:rPr>
              <w:t>1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7D0F57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5215</w:t>
            </w:r>
            <w:r w:rsidR="00471DD4">
              <w:rPr>
                <w:rStyle w:val="2TimesNewRoman15"/>
              </w:rPr>
              <w:t>,</w:t>
            </w:r>
            <w:r>
              <w:rPr>
                <w:rStyle w:val="2TimesNewRoman15"/>
              </w:rPr>
              <w:t>8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D84CE1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  <w:r>
              <w:rPr>
                <w:rStyle w:val="2TimesNewRoman15"/>
              </w:rPr>
              <w:t xml:space="preserve">    </w:t>
            </w:r>
            <w:r w:rsidR="007D0F57">
              <w:rPr>
                <w:rStyle w:val="2TimesNewRoman15"/>
              </w:rPr>
              <w:t>4658</w:t>
            </w:r>
            <w:r w:rsidR="00471DD4">
              <w:rPr>
                <w:rStyle w:val="2TimesNewRoman15"/>
              </w:rPr>
              <w:t>,</w:t>
            </w:r>
            <w:r w:rsidR="007D0F57">
              <w:rPr>
                <w:rStyle w:val="2TimesNewRoman15"/>
              </w:rPr>
              <w:t>2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D84CE1" w:rsidP="007D0F57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</w:pPr>
            <w:r>
              <w:rPr>
                <w:rStyle w:val="2TimesNewRoman15"/>
              </w:rPr>
              <w:t xml:space="preserve">    </w:t>
            </w:r>
            <w:r w:rsidR="007D0F57">
              <w:rPr>
                <w:rStyle w:val="2TimesNewRoman15"/>
              </w:rPr>
              <w:t>4671</w:t>
            </w:r>
            <w:r w:rsidR="00471DD4">
              <w:rPr>
                <w:rStyle w:val="2TimesNewRoman15"/>
              </w:rPr>
              <w:t>,</w:t>
            </w:r>
            <w:r w:rsidR="007D0F57">
              <w:rPr>
                <w:rStyle w:val="2TimesNewRoman15"/>
              </w:rPr>
              <w:t>1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</w:t>
            </w:r>
            <w:proofErr w:type="gramStart"/>
            <w:r>
              <w:rPr>
                <w:rStyle w:val="2TimesNewRoman15"/>
              </w:rPr>
              <w:t xml:space="preserve"> (-),</w:t>
            </w:r>
            <w:proofErr w:type="gramEnd"/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</w:t>
            </w:r>
            <w:proofErr w:type="gramStart"/>
            <w:r>
              <w:rPr>
                <w:rStyle w:val="2TimesNewRoman15"/>
              </w:rPr>
              <w:t xml:space="preserve"> (+)</w:t>
            </w:r>
            <w:proofErr w:type="gramEnd"/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201</w:t>
      </w:r>
      <w:r w:rsidR="007D0F57">
        <w:rPr>
          <w:sz w:val="44"/>
          <w:szCs w:val="44"/>
        </w:rPr>
        <w:t>7</w:t>
      </w:r>
      <w:r w:rsidR="00D84CE1">
        <w:rPr>
          <w:sz w:val="44"/>
          <w:szCs w:val="44"/>
        </w:rPr>
        <w:t xml:space="preserve"> - 201</w:t>
      </w:r>
      <w:r w:rsidR="007D0F57">
        <w:rPr>
          <w:sz w:val="44"/>
          <w:szCs w:val="44"/>
        </w:rPr>
        <w:t>9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201</w:t>
      </w:r>
      <w:r w:rsidR="007D0F57">
        <w:t>7</w:t>
      </w:r>
      <w:r>
        <w:t>-201</w:t>
      </w:r>
      <w:r w:rsidR="007D0F57">
        <w:t>9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6"/>
          <w:footerReference w:type="first" r:id="rId17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5" w:name="bookmark5"/>
      <w:r>
        <w:lastRenderedPageBreak/>
        <w:t>Налоговые доходы</w:t>
      </w:r>
      <w:bookmarkEnd w:id="5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proofErr w:type="gramStart"/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  <w:proofErr w:type="gramEnd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6" w:name="bookmark6"/>
      <w:r>
        <w:rPr>
          <w:rStyle w:val="52"/>
          <w:b/>
          <w:bCs/>
        </w:rPr>
        <w:lastRenderedPageBreak/>
        <w:t>Неналоговые доходы</w:t>
      </w:r>
      <w:bookmarkEnd w:id="6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7" w:name="bookmark7"/>
      <w:r>
        <w:rPr>
          <w:rStyle w:val="52"/>
          <w:b/>
          <w:bCs/>
        </w:rPr>
        <w:lastRenderedPageBreak/>
        <w:t>Безвозмездные</w:t>
      </w:r>
      <w:bookmarkEnd w:id="7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8" w:name="bookmark8"/>
      <w:r>
        <w:rPr>
          <w:rStyle w:val="52"/>
          <w:b/>
          <w:bCs/>
        </w:rPr>
        <w:t>поступления</w:t>
      </w:r>
      <w:bookmarkEnd w:id="8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201</w:t>
      </w:r>
      <w:r w:rsidR="007D0F57">
        <w:rPr>
          <w:rFonts w:ascii="Arial" w:hAnsi="Arial" w:cs="Times New Roman"/>
          <w:color w:val="auto"/>
          <w:sz w:val="58"/>
          <w:szCs w:val="58"/>
        </w:rPr>
        <w:t>7</w:t>
      </w:r>
      <w:r w:rsidRPr="00A43AFB">
        <w:rPr>
          <w:rFonts w:ascii="Arial" w:hAnsi="Arial" w:cs="Times New Roman"/>
          <w:color w:val="auto"/>
          <w:sz w:val="58"/>
          <w:szCs w:val="58"/>
        </w:rPr>
        <w:t>-201</w:t>
      </w:r>
      <w:r w:rsidR="007D0F57">
        <w:rPr>
          <w:rFonts w:ascii="Arial" w:hAnsi="Arial" w:cs="Times New Roman"/>
          <w:color w:val="auto"/>
          <w:sz w:val="58"/>
          <w:szCs w:val="58"/>
        </w:rPr>
        <w:t>9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0" t="0" r="19050" b="1905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7D0F57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6pt;height:27pt" fillcolor="blue">
            <v:shadow color="#868686"/>
            <v:textpath style="font-family:&quot;Arial&quot;;font-weight:bold;v-text-kern:t" trim="t" fitpath="t" string="2017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0" t="0" r="9525" b="9525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7D0F57" w:rsidP="00A75232">
      <w:pPr>
        <w:jc w:val="right"/>
      </w:pPr>
      <w:r>
        <w:pict>
          <v:shape id="_x0000_i1026" type="#_x0000_t136" style="width:131pt;height:32pt" fillcolor="blue" strokeweight="1pt">
            <v:shadow color="#868686"/>
            <v:textpath style="font-family:&quot;Arial&quot;;font-weight:bold;v-text-kern:t" trim="t" fitpath="t" string="2018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0" t="0" r="19050" b="9525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7D0F57" w:rsidP="00064056">
      <w:pPr>
        <w:jc w:val="right"/>
      </w:pPr>
      <w:r>
        <w:pict>
          <v:shape id="_x0000_i1027" type="#_x0000_t136" style="width:150pt;height:27pt" fillcolor="blue">
            <v:shadow color="#868686"/>
            <v:textpath style="font-family:&quot;Arial&quot;;font-weight:bold;v-text-kern:t" trim="t" fitpath="t" string="2019 год"/>
          </v:shape>
        </w:pict>
      </w:r>
    </w:p>
    <w:tbl>
      <w:tblPr>
        <w:tblW w:w="14176" w:type="dxa"/>
        <w:tblInd w:w="-73" w:type="dxa"/>
        <w:tblLook w:val="0000" w:firstRow="0" w:lastRow="0" w:firstColumn="0" w:lastColumn="0" w:noHBand="0" w:noVBand="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6A1B5C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201</w:t>
            </w:r>
            <w:r w:rsidR="006A1B5C">
              <w:rPr>
                <w:rFonts w:ascii="Arial" w:hAnsi="Arial" w:cs="Times New Roman"/>
                <w:color w:val="auto"/>
                <w:sz w:val="40"/>
                <w:szCs w:val="40"/>
              </w:rPr>
              <w:t>7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-201</w:t>
            </w:r>
            <w:r w:rsidR="006A1B5C">
              <w:rPr>
                <w:rFonts w:ascii="Arial" w:hAnsi="Arial" w:cs="Times New Roman"/>
                <w:color w:val="auto"/>
                <w:sz w:val="40"/>
                <w:szCs w:val="40"/>
              </w:rPr>
              <w:t>9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</w:t>
            </w:r>
            <w:proofErr w:type="spellStart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.р</w:t>
            </w:r>
            <w:proofErr w:type="gramEnd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уб</w:t>
            </w:r>
            <w:proofErr w:type="spellEnd"/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6A1B5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6A1B5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6A1B5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6A1B5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6A1B5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6A1B5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479,4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10,3</w:t>
            </w:r>
          </w:p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490,5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6A1B5C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191A12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99,4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2,2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6F32D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39,6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0,9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095986" w:rsidP="00191A1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191A12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1,4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5,4</w:t>
            </w:r>
          </w:p>
        </w:tc>
      </w:tr>
      <w:tr w:rsidR="00B42853" w:rsidRPr="008843F7" w:rsidTr="00095986">
        <w:trPr>
          <w:trHeight w:val="10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6A1B5C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6A1B5C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095986" w:rsidP="006A1B5C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</w:t>
            </w:r>
            <w:r w:rsidR="006A1B5C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095986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58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а также средства от продажи права на заключение договоров аренды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 земли, находящиеся в собственности сельских поселений ( за исключением участков муниципальных бюджетных и автономных учреждений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1409,0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1472,4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31,6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1531,3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32,8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32,5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2817,7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2130,1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45,7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2048,6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43,9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69,3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6C147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6F32D8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1A6051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Default="001A6051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</w:tr>
      <w:tr w:rsidR="006A1B5C" w:rsidRPr="008843F7" w:rsidTr="006A1B5C">
        <w:trPr>
          <w:gridAfter w:val="11"/>
          <w:wAfter w:w="13524" w:type="dxa"/>
          <w:trHeight w:val="18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B5C" w:rsidRPr="008843F7" w:rsidRDefault="006A1B5C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5215,8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BD683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4658,2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6A1B5C" w:rsidP="00BD683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4671,1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201</w:t>
      </w:r>
      <w:r w:rsidR="006A1B5C">
        <w:t>7-2019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gramStart"/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proofErr w:type="spellStart"/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proofErr w:type="spellStart"/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proofErr w:type="spellStart"/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 xml:space="preserve">вие терроризму и экстремизму в 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proofErr w:type="spellStart"/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proofErr w:type="spellStart"/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="004D4538" w:rsidRPr="001A4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="00E5112D">
              <w:rPr>
                <w:rFonts w:ascii="Times New Roman" w:hAnsi="Times New Roman"/>
                <w:sz w:val="28"/>
                <w:szCs w:val="28"/>
              </w:rPr>
              <w:t xml:space="preserve"> сельском поселении, дополнительное профессиональное </w:t>
            </w:r>
            <w:proofErr w:type="spellStart"/>
            <w:r w:rsidR="00E5112D">
              <w:rPr>
                <w:rFonts w:ascii="Times New Roman" w:hAnsi="Times New Roman"/>
                <w:sz w:val="28"/>
                <w:szCs w:val="28"/>
              </w:rPr>
              <w:t>образованиелиц</w:t>
            </w:r>
            <w:proofErr w:type="spellEnd"/>
            <w:r w:rsidR="00E511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E5112D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E5112D">
              <w:rPr>
                <w:rFonts w:ascii="Times New Roman" w:hAnsi="Times New Roman"/>
                <w:sz w:val="28"/>
                <w:szCs w:val="28"/>
              </w:rPr>
              <w:t xml:space="preserve">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</w:t>
            </w:r>
            <w:r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proofErr w:type="spellStart"/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A7422D">
      <w:pPr>
        <w:jc w:val="both"/>
      </w:pPr>
    </w:p>
    <w:p w:rsidR="00D84CE1" w:rsidRDefault="00D84CE1" w:rsidP="00596AB4">
      <w:pPr>
        <w:tabs>
          <w:tab w:val="left" w:pos="8196"/>
        </w:tabs>
      </w:pPr>
    </w:p>
    <w:tbl>
      <w:tblPr>
        <w:tblW w:w="13600" w:type="dxa"/>
        <w:tblInd w:w="108" w:type="dxa"/>
        <w:tblLook w:val="0000" w:firstRow="0" w:lastRow="0" w:firstColumn="0" w:lastColumn="0" w:noHBand="0" w:noVBand="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1A6051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201</w:t>
            </w:r>
            <w:r w:rsidR="001A6051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7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-201</w:t>
            </w:r>
            <w:r w:rsidR="001A6051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9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1A605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1A6051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  <w:t>7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1A605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1A6051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1A6051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201</w:t>
            </w:r>
            <w:r w:rsidR="001A6051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  <w:t>9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</w:t>
            </w:r>
            <w:proofErr w:type="gram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.р</w:t>
            </w:r>
            <w:proofErr w:type="gram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уб</w:t>
            </w:r>
            <w:proofErr w:type="spell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</w:t>
            </w:r>
            <w:proofErr w:type="gram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.р</w:t>
            </w:r>
            <w:proofErr w:type="gram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уб</w:t>
            </w:r>
            <w:proofErr w:type="spell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proofErr w:type="spell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</w:t>
            </w:r>
            <w:proofErr w:type="gramStart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.р</w:t>
            </w:r>
            <w:proofErr w:type="gram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уб</w:t>
            </w:r>
            <w:proofErr w:type="spellEnd"/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1A6051" w:rsidRDefault="001A6051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2808.1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2551.9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2536.1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305.0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305.0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305.0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6,5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69.3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69.3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69.3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19.5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19.5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19.5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1A6051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529,9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587,3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12,6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1330,1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1A6051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21,4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2,3</w:t>
            </w:r>
          </w:p>
        </w:tc>
      </w:tr>
      <w:tr w:rsidR="00902595" w:rsidRPr="00E14A19" w:rsidTr="00C558E3">
        <w:trPr>
          <w:trHeight w:val="62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7D0F5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237FE9" w:rsidP="00B7073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237FE9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bookmarkStart w:id="9" w:name="_GoBack"/>
            <w:bookmarkEnd w:id="9"/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  <w:t>5215.8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1A6051" w:rsidRDefault="001A605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  <w:t>4658.2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1A6051" w:rsidRDefault="001A6051" w:rsidP="00902595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en-US"/>
              </w:rPr>
              <w:t>4671.1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Pr="00C558E3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proofErr w:type="spellStart"/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</w:t>
      </w:r>
      <w:proofErr w:type="spellEnd"/>
      <w:r w:rsidRPr="00C558E3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сельском</w:t>
      </w:r>
      <w:r w:rsidRPr="00C558E3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proofErr w:type="spellStart"/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</w:t>
      </w:r>
      <w:proofErr w:type="spellEnd"/>
      <w:r>
        <w:rPr>
          <w:b/>
          <w:bCs/>
          <w:iCs/>
          <w:color w:val="auto"/>
          <w:sz w:val="32"/>
          <w:szCs w:val="32"/>
        </w:rPr>
        <w:t xml:space="preserve">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  <w:r>
        <w:rPr>
          <w:b/>
          <w:bCs/>
          <w:iCs/>
          <w:color w:val="auto"/>
          <w:sz w:val="32"/>
          <w:szCs w:val="32"/>
        </w:rPr>
        <w:t xml:space="preserve"> 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2017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201</w:t>
      </w:r>
      <w:r w:rsidR="001A6051">
        <w:rPr>
          <w:rFonts w:ascii="Arial" w:hAnsi="Arial" w:cs="Arial"/>
          <w:color w:val="auto"/>
          <w:sz w:val="32"/>
          <w:szCs w:val="32"/>
        </w:rPr>
        <w:t>8</w:t>
      </w:r>
      <w:r>
        <w:rPr>
          <w:rFonts w:ascii="Arial" w:hAnsi="Arial" w:cs="Arial"/>
          <w:color w:val="auto"/>
          <w:sz w:val="32"/>
          <w:szCs w:val="32"/>
        </w:rPr>
        <w:t>-201</w:t>
      </w:r>
      <w:r w:rsidR="001A6051">
        <w:rPr>
          <w:rFonts w:ascii="Arial" w:hAnsi="Arial" w:cs="Arial"/>
          <w:color w:val="auto"/>
          <w:sz w:val="32"/>
          <w:szCs w:val="32"/>
        </w:rPr>
        <w:t>9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proofErr w:type="spellStart"/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</w:t>
      </w:r>
      <w:proofErr w:type="spellEnd"/>
      <w:r>
        <w:rPr>
          <w:rFonts w:ascii="Arial" w:hAnsi="Arial" w:cs="Arial"/>
          <w:color w:val="auto"/>
          <w:sz w:val="32"/>
          <w:szCs w:val="32"/>
        </w:rPr>
        <w:t xml:space="preserve">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FA72D1">
        <w:rPr>
          <w:rFonts w:ascii="Arial" w:hAnsi="Arial" w:cs="Arial"/>
          <w:color w:val="auto"/>
          <w:sz w:val="32"/>
          <w:szCs w:val="32"/>
        </w:rPr>
        <w:t>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proofErr w:type="spellStart"/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proofErr w:type="spellEnd"/>
      <w:r>
        <w:rPr>
          <w:rFonts w:ascii="Arial" w:hAnsi="Arial" w:cs="Arial"/>
          <w:color w:val="auto"/>
          <w:sz w:val="32"/>
          <w:szCs w:val="32"/>
        </w:rPr>
        <w:t>@</w:t>
      </w:r>
      <w:proofErr w:type="spellStart"/>
      <w:r>
        <w:rPr>
          <w:rFonts w:ascii="Arial" w:hAnsi="Arial" w:cs="Arial"/>
          <w:color w:val="auto"/>
          <w:sz w:val="32"/>
          <w:szCs w:val="32"/>
          <w:lang w:val="en-US"/>
        </w:rPr>
        <w:t>don</w:t>
      </w:r>
      <w:r w:rsidR="001A6051">
        <w:rPr>
          <w:rFonts w:ascii="Arial" w:hAnsi="Arial" w:cs="Arial"/>
          <w:color w:val="auto"/>
          <w:sz w:val="32"/>
          <w:szCs w:val="32"/>
          <w:lang w:val="en-US"/>
        </w:rPr>
        <w:t>land</w:t>
      </w:r>
      <w:proofErr w:type="spellEnd"/>
      <w:r>
        <w:rPr>
          <w:rFonts w:ascii="Arial" w:hAnsi="Arial" w:cs="Arial"/>
          <w:color w:val="auto"/>
          <w:sz w:val="32"/>
          <w:szCs w:val="32"/>
        </w:rPr>
        <w:t>.</w:t>
      </w:r>
      <w:proofErr w:type="spellStart"/>
      <w:r>
        <w:rPr>
          <w:rFonts w:ascii="Arial" w:hAnsi="Arial" w:cs="Arial"/>
          <w:color w:val="auto"/>
          <w:sz w:val="32"/>
          <w:szCs w:val="32"/>
        </w:rPr>
        <w:t>ru</w:t>
      </w:r>
      <w:proofErr w:type="spellEnd"/>
    </w:p>
    <w:sectPr w:rsidR="00C558E3" w:rsidRPr="00596AB4" w:rsidSect="00F26989">
      <w:headerReference w:type="default" r:id="rId22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92" w:rsidRDefault="00927F92" w:rsidP="0073460A">
      <w:r>
        <w:separator/>
      </w:r>
    </w:p>
  </w:endnote>
  <w:endnote w:type="continuationSeparator" w:id="0">
    <w:p w:rsidR="00927F92" w:rsidRDefault="00927F92" w:rsidP="007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7" w:rsidRDefault="007D0F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5250180</wp:posOffset>
              </wp:positionV>
              <wp:extent cx="72390" cy="65405"/>
              <wp:effectExtent l="0" t="0" r="381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F57" w:rsidRDefault="007D0F5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"/>
                            </w:rPr>
                            <w:t>К •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05.7pt;margin-top:413.4pt;width:5.7pt;height:5.1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    <v:textbox style="mso-fit-shape-to-text:t" inset="0,0,0,0">
                <w:txbxContent>
                  <w:p w:rsidR="007D0F57" w:rsidRDefault="007D0F5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4"/>
                      </w:rPr>
                      <w:t>К 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7" w:rsidRDefault="007D0F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7" w:rsidRDefault="007D0F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6563995</wp:posOffset>
              </wp:positionV>
              <wp:extent cx="213360" cy="100330"/>
              <wp:effectExtent l="0" t="0" r="1841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F57" w:rsidRDefault="007D0F5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2%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80.4pt;margin-top:516.85pt;width:16.8pt;height:7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    <v:textbox style="mso-fit-shape-to-text:t" inset="0,0,0,0">
                <w:txbxContent>
                  <w:p w:rsidR="007D0F57" w:rsidRDefault="007D0F5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2%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92" w:rsidRDefault="00927F92"/>
  </w:footnote>
  <w:footnote w:type="continuationSeparator" w:id="0">
    <w:p w:rsidR="00927F92" w:rsidRDefault="00927F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7" w:rsidRDefault="007D0F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1287780</wp:posOffset>
              </wp:positionV>
              <wp:extent cx="147955" cy="160655"/>
              <wp:effectExtent l="0" t="0" r="444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F57" w:rsidRDefault="007D0F5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26"/>
                              <w:b/>
                              <w:bCs/>
                            </w:rPr>
                            <w:t>V]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69.85pt;margin-top:101.4pt;width:11.6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    <v:textbox style="mso-fit-shape-to-text:t" inset="0,0,0,0">
                <w:txbxContent>
                  <w:p w:rsidR="007D0F57" w:rsidRDefault="007D0F57">
                    <w:pPr>
                      <w:pStyle w:val="1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26"/>
                        <w:b/>
                        <w:bCs/>
                      </w:rPr>
                      <w:t>V]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7" w:rsidRPr="00004BEA" w:rsidRDefault="007D0F57" w:rsidP="00004B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0A"/>
    <w:rsid w:val="00004BEA"/>
    <w:rsid w:val="00025542"/>
    <w:rsid w:val="0003572B"/>
    <w:rsid w:val="00051063"/>
    <w:rsid w:val="00064056"/>
    <w:rsid w:val="000736FD"/>
    <w:rsid w:val="000745F2"/>
    <w:rsid w:val="00095986"/>
    <w:rsid w:val="00096710"/>
    <w:rsid w:val="000B20E9"/>
    <w:rsid w:val="000B6FA4"/>
    <w:rsid w:val="000E52C8"/>
    <w:rsid w:val="001161B3"/>
    <w:rsid w:val="00134793"/>
    <w:rsid w:val="00141F2D"/>
    <w:rsid w:val="001503CF"/>
    <w:rsid w:val="001511D4"/>
    <w:rsid w:val="00153401"/>
    <w:rsid w:val="00191A12"/>
    <w:rsid w:val="00193F4E"/>
    <w:rsid w:val="001A6051"/>
    <w:rsid w:val="001A60F4"/>
    <w:rsid w:val="001B3779"/>
    <w:rsid w:val="001B5C11"/>
    <w:rsid w:val="001B7AB7"/>
    <w:rsid w:val="001C29BB"/>
    <w:rsid w:val="002049BB"/>
    <w:rsid w:val="002066FB"/>
    <w:rsid w:val="00212036"/>
    <w:rsid w:val="0021249E"/>
    <w:rsid w:val="00217E70"/>
    <w:rsid w:val="00222A3C"/>
    <w:rsid w:val="00237FE9"/>
    <w:rsid w:val="002519A9"/>
    <w:rsid w:val="00253957"/>
    <w:rsid w:val="00256026"/>
    <w:rsid w:val="0027431E"/>
    <w:rsid w:val="002F7FBC"/>
    <w:rsid w:val="0031378E"/>
    <w:rsid w:val="0032462B"/>
    <w:rsid w:val="00344090"/>
    <w:rsid w:val="003610F3"/>
    <w:rsid w:val="00362609"/>
    <w:rsid w:val="003645E7"/>
    <w:rsid w:val="00381CD7"/>
    <w:rsid w:val="003C47F3"/>
    <w:rsid w:val="003C66FC"/>
    <w:rsid w:val="003E1A09"/>
    <w:rsid w:val="00417EC8"/>
    <w:rsid w:val="004533C6"/>
    <w:rsid w:val="00471DD4"/>
    <w:rsid w:val="004726BF"/>
    <w:rsid w:val="0047524F"/>
    <w:rsid w:val="00475389"/>
    <w:rsid w:val="0049057C"/>
    <w:rsid w:val="00491F07"/>
    <w:rsid w:val="00494105"/>
    <w:rsid w:val="00496DC1"/>
    <w:rsid w:val="004A40EE"/>
    <w:rsid w:val="004B0287"/>
    <w:rsid w:val="004D33BA"/>
    <w:rsid w:val="004D4538"/>
    <w:rsid w:val="004D54C0"/>
    <w:rsid w:val="004E7DA2"/>
    <w:rsid w:val="00501CDF"/>
    <w:rsid w:val="005020C9"/>
    <w:rsid w:val="00511B30"/>
    <w:rsid w:val="00563EB0"/>
    <w:rsid w:val="00580AA2"/>
    <w:rsid w:val="00596AB4"/>
    <w:rsid w:val="005B4875"/>
    <w:rsid w:val="005D1DE9"/>
    <w:rsid w:val="005D329A"/>
    <w:rsid w:val="005D65C8"/>
    <w:rsid w:val="005F2A27"/>
    <w:rsid w:val="005F3EEA"/>
    <w:rsid w:val="005F5BAA"/>
    <w:rsid w:val="005F73E6"/>
    <w:rsid w:val="00625B18"/>
    <w:rsid w:val="0063140D"/>
    <w:rsid w:val="00662CBA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7E19"/>
    <w:rsid w:val="007D0D72"/>
    <w:rsid w:val="007D0F57"/>
    <w:rsid w:val="007D21CD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60EE6"/>
    <w:rsid w:val="008843F7"/>
    <w:rsid w:val="0089740B"/>
    <w:rsid w:val="008977D3"/>
    <w:rsid w:val="008A66C1"/>
    <w:rsid w:val="008D1874"/>
    <w:rsid w:val="008F1652"/>
    <w:rsid w:val="009021DF"/>
    <w:rsid w:val="00902595"/>
    <w:rsid w:val="00910A11"/>
    <w:rsid w:val="00926182"/>
    <w:rsid w:val="009277FB"/>
    <w:rsid w:val="00927F92"/>
    <w:rsid w:val="0093061D"/>
    <w:rsid w:val="00936E45"/>
    <w:rsid w:val="00937072"/>
    <w:rsid w:val="00946046"/>
    <w:rsid w:val="009609A7"/>
    <w:rsid w:val="009715A0"/>
    <w:rsid w:val="00971B3B"/>
    <w:rsid w:val="00986F06"/>
    <w:rsid w:val="009A1F15"/>
    <w:rsid w:val="009B07F3"/>
    <w:rsid w:val="009B74C7"/>
    <w:rsid w:val="009D6D11"/>
    <w:rsid w:val="009F02E3"/>
    <w:rsid w:val="009F714D"/>
    <w:rsid w:val="00A12AA0"/>
    <w:rsid w:val="00A23808"/>
    <w:rsid w:val="00A26F1E"/>
    <w:rsid w:val="00A31BB7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D22AD"/>
    <w:rsid w:val="00AD29B4"/>
    <w:rsid w:val="00AD6C51"/>
    <w:rsid w:val="00AF00A2"/>
    <w:rsid w:val="00AF0A26"/>
    <w:rsid w:val="00AF1A9B"/>
    <w:rsid w:val="00AF5743"/>
    <w:rsid w:val="00B2448D"/>
    <w:rsid w:val="00B27E09"/>
    <w:rsid w:val="00B34301"/>
    <w:rsid w:val="00B403D1"/>
    <w:rsid w:val="00B406C5"/>
    <w:rsid w:val="00B42853"/>
    <w:rsid w:val="00B45D77"/>
    <w:rsid w:val="00B46064"/>
    <w:rsid w:val="00B6721E"/>
    <w:rsid w:val="00B70733"/>
    <w:rsid w:val="00B74F58"/>
    <w:rsid w:val="00B90D3C"/>
    <w:rsid w:val="00BA6326"/>
    <w:rsid w:val="00BC5AB2"/>
    <w:rsid w:val="00BC7151"/>
    <w:rsid w:val="00BD6839"/>
    <w:rsid w:val="00BE76A3"/>
    <w:rsid w:val="00C06336"/>
    <w:rsid w:val="00C558E3"/>
    <w:rsid w:val="00C63DC6"/>
    <w:rsid w:val="00C7424A"/>
    <w:rsid w:val="00C84632"/>
    <w:rsid w:val="00C84B01"/>
    <w:rsid w:val="00C86A92"/>
    <w:rsid w:val="00C871E7"/>
    <w:rsid w:val="00CA5F98"/>
    <w:rsid w:val="00CB4796"/>
    <w:rsid w:val="00CD28D0"/>
    <w:rsid w:val="00CE5FFE"/>
    <w:rsid w:val="00D22460"/>
    <w:rsid w:val="00D25D27"/>
    <w:rsid w:val="00D4322D"/>
    <w:rsid w:val="00D470DB"/>
    <w:rsid w:val="00D80888"/>
    <w:rsid w:val="00D84CE1"/>
    <w:rsid w:val="00D9745F"/>
    <w:rsid w:val="00DB1F7C"/>
    <w:rsid w:val="00DB77DB"/>
    <w:rsid w:val="00DE3225"/>
    <w:rsid w:val="00DF07B9"/>
    <w:rsid w:val="00DF641A"/>
    <w:rsid w:val="00E14A19"/>
    <w:rsid w:val="00E31361"/>
    <w:rsid w:val="00E36706"/>
    <w:rsid w:val="00E47E49"/>
    <w:rsid w:val="00E508B3"/>
    <w:rsid w:val="00E5112D"/>
    <w:rsid w:val="00E929F8"/>
    <w:rsid w:val="00EA753E"/>
    <w:rsid w:val="00ED27B9"/>
    <w:rsid w:val="00EE5705"/>
    <w:rsid w:val="00EF7DE3"/>
    <w:rsid w:val="00F02691"/>
    <w:rsid w:val="00F125D0"/>
    <w:rsid w:val="00F22840"/>
    <w:rsid w:val="00F2584C"/>
    <w:rsid w:val="00F26989"/>
    <w:rsid w:val="00F36339"/>
    <w:rsid w:val="00F40F19"/>
    <w:rsid w:val="00F41A09"/>
    <w:rsid w:val="00F51DF3"/>
    <w:rsid w:val="00F76D40"/>
    <w:rsid w:val="00F82DEE"/>
    <w:rsid w:val="00F97457"/>
    <w:rsid w:val="00FA626F"/>
    <w:rsid w:val="00FA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77"/>
          <c:y val="9.3406593406593727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781248"/>
        <c:axId val="183782784"/>
        <c:axId val="0"/>
      </c:bar3DChart>
      <c:catAx>
        <c:axId val="18378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782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782784"/>
        <c:scaling>
          <c:orientation val="minMax"/>
        </c:scaling>
        <c:delete val="0"/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781248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145"/>
          <c:w val="0.20143884892086344"/>
          <c:h val="0.31868131868131866"/>
        </c:manualLayout>
      </c:layout>
      <c:overlay val="0"/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77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858304"/>
        <c:axId val="183859840"/>
        <c:axId val="0"/>
      </c:bar3DChart>
      <c:catAx>
        <c:axId val="18385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859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859840"/>
        <c:scaling>
          <c:orientation val="minMax"/>
        </c:scaling>
        <c:delete val="0"/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858304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overlay val="0"/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55,8%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0.16500000000000001</c:v>
                </c:pt>
                <c:pt idx="1">
                  <c:v>0.66000000000000159</c:v>
                </c:pt>
                <c:pt idx="2">
                  <c:v>0.17500000000000004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6940">
          <a:noFill/>
        </a:ln>
      </c:spPr>
    </c:plotArea>
    <c:legend>
      <c:legendPos val="r"/>
      <c:overlay val="0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32,3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47,7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0.191</c:v>
                </c:pt>
                <c:pt idx="1">
                  <c:v>0.60300000000000065</c:v>
                </c:pt>
                <c:pt idx="2" formatCode="0.00%">
                  <c:v>0.20600000000000004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45,9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0.223</c:v>
                </c:pt>
                <c:pt idx="1">
                  <c:v>0.54400000000000004</c:v>
                </c:pt>
                <c:pt idx="2" formatCode="0.00%">
                  <c:v>0.23300000000000001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6933">
          <a:noFill/>
        </a:ln>
      </c:spPr>
    </c:plotArea>
    <c:legend>
      <c:legendPos val="r"/>
      <c:overlay val="0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013A-6255-4F64-98A3-75FA21F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Админ</cp:lastModifiedBy>
  <cp:revision>3</cp:revision>
  <cp:lastPrinted>2015-05-13T11:23:00Z</cp:lastPrinted>
  <dcterms:created xsi:type="dcterms:W3CDTF">2016-12-28T04:24:00Z</dcterms:created>
  <dcterms:modified xsi:type="dcterms:W3CDTF">2016-12-29T18:50:00Z</dcterms:modified>
</cp:coreProperties>
</file>