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Autospacing="0" w:before="0" w:afterAutospacing="0" w:after="0"/>
        <w:ind w:firstLine="33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О Временных правилах оформления листков нетрудоспособности, назначения и выплаты пособий по временной нетрудоспособности в случае карантина</w:t>
      </w:r>
    </w:p>
    <w:p>
      <w:pPr>
        <w:pStyle w:val="2"/>
        <w:spacing w:beforeAutospacing="0" w:before="0" w:afterAutospacing="0" w:after="0"/>
        <w:ind w:firstLine="330"/>
        <w:rPr>
          <w:b w:val="false"/>
          <w:b w:val="false"/>
          <w:bCs w:val="false"/>
          <w:color w:val="004B73"/>
          <w:sz w:val="28"/>
          <w:szCs w:val="28"/>
        </w:rPr>
      </w:pPr>
      <w:r>
        <w:rPr>
          <w:b w:val="false"/>
          <w:bCs w:val="false"/>
          <w:color w:val="004B73"/>
          <w:sz w:val="28"/>
          <w:szCs w:val="28"/>
        </w:rPr>
      </w:r>
    </w:p>
    <w:p>
      <w:pPr>
        <w:pStyle w:val="2"/>
        <w:spacing w:beforeAutospacing="0" w:before="0" w:afterAutospacing="0" w:after="0"/>
        <w:ind w:firstLine="330"/>
        <w:jc w:val="both"/>
        <w:rPr>
          <w:b w:val="false"/>
          <w:b w:val="false"/>
          <w:color w:val="333333"/>
          <w:sz w:val="28"/>
          <w:szCs w:val="28"/>
        </w:rPr>
      </w:pPr>
      <w:r>
        <w:rPr>
          <w:b w:val="false"/>
          <w:color w:val="333333"/>
          <w:sz w:val="28"/>
          <w:szCs w:val="28"/>
        </w:rPr>
        <w:t>Постановлением Правительства РФ от 18.03.2020 № 294 утверждены «Временные правила оформления листков нетрудоспособности, назначения и выплаты пособий по временной нетрудоспособности в случае карантина». Они применяются для оформления листков нетрудоспособности, назначения и выплаты пособий по временнойнетрудоспособности в период нахождения на карантине в связи с распространением новой коронавирусной инфекции  (2019-nCoV).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Данные правила распространяются на застрахованных лиц, прибывших в Российскую Федерацию с территории стран, где зарегистрированы случаи заболевания новой коронавирусной инфекцией (2019-nCoV), а также на проживающих совместно с ними застрахованных лиц. Согласно Правилам назначение и выплата пособия по временной нетрудоспособности осуществляется на основании листка нетрудоспособности, сформированного и размещенного в информационной системе ФСС РФ, в форме электронного  документа, подписанного с использованием усиленной квалифицированной электронной подписи медицинским работником и медицинской организацией, уполномоченной органом исполнительной власти субъекта РФ в сфере здравоохранения.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Этими же Правилами, в числе прочего, установлен и порядок заполнения и направления заявления о выдаче электронного листка нетрудоспособности, перечень документов и сведений, прикладываемых к заявлению, порядок действий ФСС РФ, уполномоченной медицинской организации, страхователя после их получения.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Указанное Постановление Правительства РФ действует в период с 20 марта до 1 июля 2020 года.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414141"/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e7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80e72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80e7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380e7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197</Words>
  <Characters>1493</Characters>
  <CharactersWithSpaces>1738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2020-06-24T18:31:00Z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