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center"/>
        <w:outlineLvl w:val="0"/>
        <w:rPr>
          <w:rFonts w:ascii="Times New Roman" w:hAnsi="Times New Roman"/>
          <w:b/>
          <w:b/>
          <w:color w:val="2D2D2D"/>
          <w:kern w:val="2"/>
          <w:sz w:val="28"/>
          <w:szCs w:val="28"/>
        </w:rPr>
      </w:pPr>
      <w:r>
        <w:rPr>
          <w:rFonts w:ascii="Times New Roman" w:hAnsi="Times New Roman"/>
          <w:b/>
          <w:color w:val="2D2D2D"/>
          <w:kern w:val="2"/>
          <w:sz w:val="28"/>
          <w:szCs w:val="28"/>
        </w:rPr>
        <w:t>По результатам проверки прокуратуры Заветинского района возбуждено уголовное дело в отношении главного бухгалтера образовательного учреждения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851"/>
        <w:jc w:val="both"/>
        <w:outlineLvl w:val="0"/>
        <w:rPr>
          <w:rFonts w:ascii="Times New Roman" w:hAnsi="Times New Roman"/>
          <w:color w:val="2D2D2D"/>
          <w:kern w:val="2"/>
          <w:sz w:val="28"/>
          <w:szCs w:val="28"/>
        </w:rPr>
      </w:pPr>
      <w:r>
        <w:rPr>
          <w:rFonts w:ascii="Times New Roman" w:hAnsi="Times New Roman"/>
          <w:color w:val="2D2D2D"/>
          <w:kern w:val="2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По материалам проверки, проведенной прокуратурой Заветинского района возбуждено уголовное дело в отношении главного бухгалтера МБОУ Кичкинская СОШ. Она подозревается в </w:t>
      </w:r>
      <w:hyperlink r:id="rId2">
        <w:r>
          <w:rPr>
            <w:rFonts w:ascii="Times New Roman" w:hAnsi="Times New Roman"/>
            <w:color w:val="0000FF"/>
            <w:sz w:val="28"/>
            <w:szCs w:val="28"/>
          </w:rPr>
          <w:t>присвоении</w:t>
        </w:r>
      </w:hyperlink>
      <w:r>
        <w:rPr>
          <w:rFonts w:ascii="Times New Roman" w:hAnsi="Times New Roman"/>
          <w:sz w:val="28"/>
          <w:szCs w:val="28"/>
        </w:rPr>
        <w:t xml:space="preserve">, то есть </w:t>
      </w:r>
      <w:hyperlink r:id="rId3">
        <w:r>
          <w:rPr>
            <w:rFonts w:ascii="Times New Roman" w:hAnsi="Times New Roman"/>
            <w:color w:val="0000FF"/>
            <w:sz w:val="28"/>
            <w:szCs w:val="28"/>
          </w:rPr>
          <w:t>хищение</w:t>
        </w:r>
      </w:hyperlink>
      <w:r>
        <w:rPr>
          <w:rFonts w:ascii="Times New Roman" w:hAnsi="Times New Roman"/>
          <w:sz w:val="28"/>
          <w:szCs w:val="28"/>
        </w:rPr>
        <w:t xml:space="preserve"> чужого имущества, </w:t>
      </w:r>
      <w:hyperlink r:id="rId4">
        <w:r>
          <w:rPr>
            <w:rFonts w:ascii="Times New Roman" w:hAnsi="Times New Roman"/>
            <w:color w:val="0000FF"/>
            <w:sz w:val="28"/>
            <w:szCs w:val="28"/>
          </w:rPr>
          <w:t>вверенного</w:t>
        </w:r>
      </w:hyperlink>
      <w:r>
        <w:rPr>
          <w:rFonts w:ascii="Times New Roman" w:hAnsi="Times New Roman"/>
          <w:sz w:val="28"/>
          <w:szCs w:val="28"/>
        </w:rPr>
        <w:t xml:space="preserve"> виновному, совершенные </w:t>
      </w:r>
      <w:hyperlink r:id="rId5">
        <w:r>
          <w:rPr>
            <w:rFonts w:ascii="Times New Roman" w:hAnsi="Times New Roman"/>
            <w:color w:val="0000FF"/>
            <w:sz w:val="28"/>
            <w:szCs w:val="28"/>
          </w:rPr>
          <w:t>лицом</w:t>
        </w:r>
      </w:hyperlink>
      <w:r>
        <w:rPr>
          <w:rFonts w:ascii="Times New Roman" w:hAnsi="Times New Roman"/>
          <w:sz w:val="28"/>
          <w:szCs w:val="28"/>
        </w:rPr>
        <w:t xml:space="preserve"> с использованием своего служебного положения</w:t>
      </w:r>
      <w:r>
        <w:rPr>
          <w:rFonts w:ascii="Times New Roman" w:hAnsi="Times New Roman"/>
          <w:color w:val="2D2D2D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Установлено, что главный бухгалтер образовательного учреждения с февраля 2017 по декабрь 2017г. завышала суммы причитающейся ей заработной платы и похищала денежные средства, перечисляя их на свой счет, а также счета своих детей.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В результате ее неправомерных действий </w:t>
      </w:r>
      <w:r>
        <w:rPr>
          <w:rFonts w:ascii="Times New Roman" w:hAnsi="Times New Roman"/>
          <w:sz w:val="28"/>
          <w:szCs w:val="28"/>
        </w:rPr>
        <w:t>Государству Российской Федерации в лице образовательного учреждения причинен ущерб в сумме 21 500 рублей.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Материалы прокурорской проверки были направлены в следственные органы для решения вопроса о возбуждении уголовного дела. По результатам рассмотрения следственным отделом МО МВД России «Ремонтненский» возбуждено уголовное дело в отношении главного бухгалтера МБОУ Кичкинская СОШ по </w:t>
      </w:r>
      <w:r>
        <w:rPr>
          <w:rFonts w:ascii="Times New Roman" w:hAnsi="Times New Roman"/>
          <w:kern w:val="2"/>
          <w:sz w:val="28"/>
          <w:szCs w:val="28"/>
        </w:rPr>
        <w:t>ч. 3 ст. 160 УК РФ (</w:t>
      </w:r>
      <w:hyperlink r:id="rId6">
        <w:r>
          <w:rPr>
            <w:rFonts w:ascii="Times New Roman" w:hAnsi="Times New Roman"/>
            <w:color w:val="0000FF"/>
            <w:sz w:val="28"/>
            <w:szCs w:val="28"/>
          </w:rPr>
          <w:t>присвоение</w:t>
        </w:r>
      </w:hyperlink>
      <w:r>
        <w:rPr>
          <w:rFonts w:ascii="Times New Roman" w:hAnsi="Times New Roman"/>
          <w:sz w:val="28"/>
          <w:szCs w:val="28"/>
        </w:rPr>
        <w:t xml:space="preserve">, то есть </w:t>
      </w:r>
      <w:hyperlink r:id="rId7">
        <w:r>
          <w:rPr>
            <w:rFonts w:ascii="Times New Roman" w:hAnsi="Times New Roman"/>
            <w:color w:val="0000FF"/>
            <w:sz w:val="28"/>
            <w:szCs w:val="28"/>
          </w:rPr>
          <w:t>хищение</w:t>
        </w:r>
      </w:hyperlink>
      <w:r>
        <w:rPr>
          <w:rFonts w:ascii="Times New Roman" w:hAnsi="Times New Roman"/>
          <w:sz w:val="28"/>
          <w:szCs w:val="28"/>
        </w:rPr>
        <w:t xml:space="preserve"> чужого имущества, </w:t>
      </w:r>
      <w:hyperlink r:id="rId8">
        <w:r>
          <w:rPr>
            <w:rFonts w:ascii="Times New Roman" w:hAnsi="Times New Roman"/>
            <w:color w:val="0000FF"/>
            <w:sz w:val="28"/>
            <w:szCs w:val="28"/>
          </w:rPr>
          <w:t>вверенного</w:t>
        </w:r>
      </w:hyperlink>
      <w:r>
        <w:rPr>
          <w:rFonts w:ascii="Times New Roman" w:hAnsi="Times New Roman"/>
          <w:sz w:val="28"/>
          <w:szCs w:val="28"/>
        </w:rPr>
        <w:t xml:space="preserve"> виновному, совершенные </w:t>
      </w:r>
      <w:hyperlink r:id="rId9">
        <w:r>
          <w:rPr>
            <w:rFonts w:ascii="Times New Roman" w:hAnsi="Times New Roman"/>
            <w:color w:val="0000FF"/>
            <w:sz w:val="28"/>
            <w:szCs w:val="28"/>
          </w:rPr>
          <w:t>лицом</w:t>
        </w:r>
      </w:hyperlink>
      <w:r>
        <w:rPr>
          <w:rFonts w:ascii="Times New Roman" w:hAnsi="Times New Roman"/>
          <w:sz w:val="28"/>
          <w:szCs w:val="28"/>
        </w:rPr>
        <w:t xml:space="preserve"> с использованием своего служебного положения).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Ход расследования находится на контроле прокуратуры.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В.В. Зайцев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5d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338301A3CCBC7D3ED1618CAAE0AE0FFB841D1FE2A1713D8749FA2DD915E75DAC9407F68F096FDBFA09755B04675433D78A518D97354F3DE50b7Q" TargetMode="External"/><Relationship Id="rId3" Type="http://schemas.openxmlformats.org/officeDocument/2006/relationships/hyperlink" Target="consultantplus://offline/ref=0338301A3CCBC7D3ED1618CAAE0AE0FFB94DD7FE2A1A13D8749FA2DD915E75DAC9407F68F094F8B0A39755B04675433D78A518D97354F3DE50b7Q" TargetMode="External"/><Relationship Id="rId4" Type="http://schemas.openxmlformats.org/officeDocument/2006/relationships/hyperlink" Target="consultantplus://offline/ref=0338301A3CCBC7D3ED1618CAAE0AE0FFBB4CD3F6281613D8749FA2DD915E75DAC9407F68F096FDB1A49755B04675433D78A518D97354F3DE50b7Q" TargetMode="External"/><Relationship Id="rId5" Type="http://schemas.openxmlformats.org/officeDocument/2006/relationships/hyperlink" Target="consultantplus://offline/ref=007DBC002D9E6F4698A33F5D50AC6B03B318FC47BAC0B600E5DA37E93ACA2204C8AE64BE4BB1AB5FA8B51C1673F269F0092F0EA7636E35A4X9c7Q" TargetMode="External"/><Relationship Id="rId6" Type="http://schemas.openxmlformats.org/officeDocument/2006/relationships/hyperlink" Target="consultantplus://offline/ref=0338301A3CCBC7D3ED1618CAAE0AE0FFB841D1FE2A1713D8749FA2DD915E75DAC9407F68F096FDBFA09755B04675433D78A518D97354F3DE50b7Q" TargetMode="External"/><Relationship Id="rId7" Type="http://schemas.openxmlformats.org/officeDocument/2006/relationships/hyperlink" Target="consultantplus://offline/ref=0338301A3CCBC7D3ED1618CAAE0AE0FFB94DD7FE2A1A13D8749FA2DD915E75DAC9407F68F094F8B0A39755B04675433D78A518D97354F3DE50b7Q" TargetMode="External"/><Relationship Id="rId8" Type="http://schemas.openxmlformats.org/officeDocument/2006/relationships/hyperlink" Target="consultantplus://offline/ref=0338301A3CCBC7D3ED1618CAAE0AE0FFBB4CD3F6281613D8749FA2DD915E75DAC9407F68F096FDB1A49755B04675433D78A518D97354F3DE50b7Q" TargetMode="External"/><Relationship Id="rId9" Type="http://schemas.openxmlformats.org/officeDocument/2006/relationships/hyperlink" Target="consultantplus://offline/ref=007DBC002D9E6F4698A33F5D50AC6B03B318FC47BAC0B600E5DA37E93ACA2204C8AE64BE4BB1AB5FA8B51C1673F269F0092F0EA7636E35A4X9c7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170</Words>
  <Characters>1187</Characters>
  <CharactersWithSpaces>1414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