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DA" w:rsidRPr="001244DA" w:rsidRDefault="001244DA" w:rsidP="001244DA">
      <w:pPr>
        <w:spacing w:line="140" w:lineRule="atLeast"/>
        <w:ind w:firstLine="720"/>
        <w:jc w:val="both"/>
        <w:rPr>
          <w:sz w:val="28"/>
          <w:szCs w:val="28"/>
        </w:rPr>
      </w:pPr>
    </w:p>
    <w:p w:rsidR="001244DA" w:rsidRPr="001244DA" w:rsidRDefault="001244DA" w:rsidP="001244DA">
      <w:pPr>
        <w:jc w:val="both"/>
        <w:rPr>
          <w:sz w:val="28"/>
          <w:szCs w:val="28"/>
        </w:rPr>
      </w:pPr>
    </w:p>
    <w:p w:rsidR="001244DA" w:rsidRPr="001244DA" w:rsidRDefault="00BF4CF1" w:rsidP="001244DA">
      <w:pPr>
        <w:jc w:val="center"/>
        <w:rPr>
          <w:b/>
          <w:sz w:val="28"/>
          <w:szCs w:val="28"/>
        </w:rPr>
      </w:pPr>
      <w:hyperlink r:id="rId4" w:history="1">
        <w:r w:rsidR="001244DA" w:rsidRPr="001244DA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5 апреля 2021 г. N 74-ФЗ "О внесении изменений в статьи 391 и 392 Трудового кодекса Российской Федерации" </w:t>
        </w:r>
      </w:hyperlink>
    </w:p>
    <w:p w:rsidR="001244DA" w:rsidRPr="001244DA" w:rsidRDefault="001244DA" w:rsidP="001244DA">
      <w:pPr>
        <w:jc w:val="both"/>
        <w:rPr>
          <w:sz w:val="28"/>
          <w:szCs w:val="28"/>
        </w:rPr>
      </w:pPr>
    </w:p>
    <w:p w:rsidR="001244DA" w:rsidRPr="001244DA" w:rsidRDefault="001244DA" w:rsidP="001244DA">
      <w:pPr>
        <w:spacing w:line="140" w:lineRule="atLeast"/>
        <w:ind w:firstLine="720"/>
        <w:jc w:val="both"/>
        <w:rPr>
          <w:bCs/>
          <w:sz w:val="28"/>
          <w:szCs w:val="28"/>
        </w:rPr>
      </w:pPr>
      <w:r w:rsidRPr="001244DA">
        <w:rPr>
          <w:bCs/>
          <w:sz w:val="28"/>
          <w:szCs w:val="28"/>
        </w:rPr>
        <w:t>О компенсации морального вреда, причиненного неправомерными действиями (бездействием) работодателя.</w:t>
      </w:r>
    </w:p>
    <w:p w:rsidR="001244DA" w:rsidRPr="001244DA" w:rsidRDefault="001244DA" w:rsidP="001244DA">
      <w:pPr>
        <w:spacing w:line="140" w:lineRule="atLeast"/>
        <w:ind w:firstLine="720"/>
        <w:jc w:val="both"/>
        <w:rPr>
          <w:sz w:val="28"/>
          <w:szCs w:val="28"/>
        </w:rPr>
      </w:pPr>
      <w:r w:rsidRPr="001244DA">
        <w:rPr>
          <w:sz w:val="28"/>
          <w:szCs w:val="28"/>
        </w:rPr>
        <w:t>Закреплено, что непосредственно в судах рассматриваются индивидуальные трудовые споры по заявлению работника о компенсации морального вреда, причиненного неправомерными действиями (бездействием) работодателя.</w:t>
      </w:r>
    </w:p>
    <w:p w:rsidR="001244DA" w:rsidRPr="001244DA" w:rsidRDefault="001244DA" w:rsidP="001244DA">
      <w:pPr>
        <w:spacing w:line="140" w:lineRule="atLeast"/>
        <w:ind w:firstLine="720"/>
        <w:jc w:val="both"/>
        <w:rPr>
          <w:sz w:val="28"/>
          <w:szCs w:val="28"/>
        </w:rPr>
      </w:pPr>
      <w:r w:rsidRPr="001244DA">
        <w:rPr>
          <w:sz w:val="28"/>
          <w:szCs w:val="28"/>
        </w:rPr>
        <w:t>Требование о такой компенсации может быть заявлено в суд одновременно с требованием о восстановлении нарушенных трудовых прав либо в течение 3 месяцев после вступления в законную силу решения суда, которым эти права были восстановлены полностью или частично.</w:t>
      </w:r>
    </w:p>
    <w:p w:rsidR="001244DA" w:rsidRPr="001244DA" w:rsidRDefault="001244DA" w:rsidP="001244DA">
      <w:pPr>
        <w:spacing w:line="140" w:lineRule="atLeast"/>
        <w:ind w:firstLine="720"/>
        <w:jc w:val="both"/>
        <w:rPr>
          <w:sz w:val="28"/>
          <w:szCs w:val="28"/>
        </w:rPr>
      </w:pPr>
    </w:p>
    <w:p w:rsidR="001244DA" w:rsidRPr="001244DA" w:rsidRDefault="001244DA" w:rsidP="001244DA">
      <w:pPr>
        <w:jc w:val="both"/>
        <w:rPr>
          <w:sz w:val="28"/>
          <w:szCs w:val="28"/>
        </w:rPr>
      </w:pPr>
      <w:r w:rsidRPr="001244DA">
        <w:rPr>
          <w:sz w:val="28"/>
          <w:szCs w:val="28"/>
        </w:rPr>
        <w:t>Помощник прокурора района</w:t>
      </w:r>
    </w:p>
    <w:p w:rsidR="001244DA" w:rsidRPr="001244DA" w:rsidRDefault="001244DA" w:rsidP="001244DA">
      <w:pPr>
        <w:jc w:val="both"/>
        <w:rPr>
          <w:sz w:val="28"/>
          <w:szCs w:val="28"/>
        </w:rPr>
      </w:pPr>
      <w:r w:rsidRPr="001244DA">
        <w:rPr>
          <w:sz w:val="28"/>
          <w:szCs w:val="28"/>
        </w:rPr>
        <w:t>юрист 1 класса                                                                                        А.Н. Беркунов</w:t>
      </w:r>
    </w:p>
    <w:p w:rsidR="001244DA" w:rsidRPr="001244DA" w:rsidRDefault="001244DA" w:rsidP="001244DA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sectPr w:rsidR="001244DA" w:rsidRPr="0012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BC"/>
    <w:rsid w:val="001244DA"/>
    <w:rsid w:val="001B6ABC"/>
    <w:rsid w:val="00BF4CF1"/>
    <w:rsid w:val="00D7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9BEE-5D1A-42C5-8B99-0901404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4DA"/>
    <w:rPr>
      <w:color w:val="0E51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4548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Беркунов Алексей Николаевич</dc:creator>
  <cp:keywords/>
  <dc:description/>
  <cp:lastModifiedBy>Беркунов Алексей Николаевич</cp:lastModifiedBy>
  <cp:revision>4</cp:revision>
  <dcterms:created xsi:type="dcterms:W3CDTF">2021-05-17T07:27:00Z</dcterms:created>
  <dcterms:modified xsi:type="dcterms:W3CDTF">2021-05-17T07:29:00Z</dcterms:modified>
</cp:coreProperties>
</file>