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GBenguiatCyr" w:hAnsi="AGBenguiatCyr"/>
          <w:b/>
          <w:i/>
          <w:sz w:val="24"/>
        </w:rPr>
      </w:pPr>
      <w:r/>
      <w:r>
        <w:rPr>
          <w:noProof/>
        </w:rPr>
        <w:drawing>
          <wp:inline distT="0" distB="0" distL="0" distR="0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sm="smNativeData" val="SMDATA_14_uIaFZ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1AwAAh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  <w:r>
        <w:rPr>
          <w:rFonts w:ascii="AGBenguiatCyr" w:hAnsi="AGBenguiatCyr"/>
          <w:b/>
          <w:i/>
          <w:sz w:val="24"/>
        </w:rPr>
      </w:r>
    </w:p>
    <w:p>
      <w:pPr>
        <w:spacing/>
        <w:jc w:val="center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Cs w:val="24"/>
        </w:rPr>
      </w:pPr>
      <w:r>
        <w:rPr>
          <w:b/>
          <w:bCs/>
          <w:kern w:val="1"/>
          <w:szCs w:val="24"/>
        </w:rPr>
        <w:t>Российская Федерация</w:t>
      </w:r>
      <w:r>
        <w:rPr>
          <w:kern w:val="1"/>
          <w:szCs w:val="24"/>
        </w:rPr>
      </w:r>
    </w:p>
    <w:p>
      <w:pPr>
        <w:spacing/>
        <w:jc w:val="center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Cs w:val="24"/>
        </w:rPr>
      </w:pPr>
      <w:r>
        <w:rPr>
          <w:kern w:val="1"/>
          <w:sz w:val="32"/>
          <w:szCs w:val="32"/>
        </w:rPr>
        <w:t>Ростовская область</w:t>
      </w:r>
      <w:r>
        <w:rPr>
          <w:kern w:val="1"/>
          <w:szCs w:val="24"/>
        </w:rPr>
      </w:r>
    </w:p>
    <w:p>
      <w:pPr>
        <w:spacing/>
        <w:jc w:val="center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Cs w:val="24"/>
        </w:rPr>
      </w:pPr>
      <w:r>
        <w:rPr>
          <w:kern w:val="1"/>
          <w:sz w:val="32"/>
          <w:szCs w:val="32"/>
        </w:rPr>
        <w:t>Заветинский район</w:t>
      </w:r>
      <w:r>
        <w:rPr>
          <w:kern w:val="1"/>
          <w:szCs w:val="24"/>
        </w:rPr>
      </w:r>
    </w:p>
    <w:p>
      <w:pPr>
        <w:spacing/>
        <w:jc w:val="center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Cs w:val="24"/>
        </w:rPr>
      </w:pPr>
      <w:r>
        <w:rPr>
          <w:kern w:val="1"/>
          <w:sz w:val="32"/>
          <w:szCs w:val="32"/>
        </w:rPr>
        <w:t>муниципальное образование «Федосеевское сельское поселение»</w:t>
      </w:r>
      <w:r>
        <w:rPr>
          <w:kern w:val="1"/>
          <w:szCs w:val="24"/>
        </w:rPr>
      </w:r>
    </w:p>
    <w:p>
      <w:pPr>
        <w:spacing/>
        <w:jc w:val="center"/>
        <w:suppressAutoHyphens/>
        <w:hyphenationLines w:val="0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kern w:val="1"/>
          <w:sz w:val="32"/>
          <w:szCs w:val="32"/>
        </w:rPr>
      </w:pPr>
      <w:r>
        <w:rPr>
          <w:kern w:val="1"/>
          <w:sz w:val="32"/>
          <w:szCs w:val="32"/>
        </w:rPr>
        <w:t>Администрация Федосеевского сельского поселения</w:t>
      </w:r>
    </w:p>
    <w:p>
      <w:pPr>
        <w:spacing/>
        <w:jc w:val="both"/>
        <w:rPr>
          <w:b/>
          <w:sz w:val="48"/>
        </w:rPr>
      </w:pPr>
      <w:r>
        <w:rPr>
          <w:b/>
          <w:sz w:val="48"/>
        </w:rPr>
      </w:r>
    </w:p>
    <w:p>
      <w:pPr>
        <w:pStyle w:val="para6"/>
      </w:pPr>
      <w:r>
        <w:t>Постановление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№ 105</w:t>
      </w:r>
    </w:p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22.12.2023</w:t>
        <w:tab/>
        <w:tab/>
        <w:tab/>
        <w:tab/>
        <w:tab/>
        <w:tab/>
        <w:tab/>
        <w:tab/>
        <w:tab/>
        <w:t xml:space="preserve">        с.Федосеевка</w:t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638" w:type="dxa"/>
        <w:tblLook w:val="0000" w:firstRow="0" w:lastRow="0" w:firstColumn="0" w:lastColumn="0" w:noHBand="0" w:noVBand="0"/>
      </w:tblPr>
      <w:tblGrid>
        <w:gridCol w:w="5135"/>
        <w:gridCol w:w="4503"/>
      </w:tblGrid>
      <w:tr>
        <w:trPr>
          <w:tblHeader w:val="0"/>
          <w:cantSplit w:val="0"/>
          <w:trHeight w:val="1838" w:hRule="atLeast"/>
        </w:trPr>
        <w:tc>
          <w:tcPr>
            <w:tcW w:w="5135" w:type="dxa"/>
            <w:tcMar>
              <w:left w:w="70" w:type="dxa"/>
              <w:right w:w="70" w:type="dxa"/>
            </w:tcMar>
            <w:tmTcPr id="1703249592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функций Администрации Федосеевского сельского поселения, осуществление которых связано с коррупционными рисками</w:t>
            </w:r>
          </w:p>
        </w:tc>
        <w:tc>
          <w:tcPr>
            <w:tcW w:w="4503" w:type="dxa"/>
            <w:tcMar>
              <w:left w:w="70" w:type="dxa"/>
              <w:right w:w="70" w:type="dxa"/>
            </w:tcMar>
            <w:tmTcPr id="1703249592" protected="0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15"/>
        <w:ind w:firstLine="720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 273-ФЗ «О противодействии коррупции», Уставом муниципального образования «Федосеевское сельское поселение» и в целях обеспечения исполнения Национальной стратегии противодействия коррупции, утвержденной Указом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 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ind w:firstLine="709"/>
        <w:spacing/>
        <w:jc w:val="both"/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both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функций Администрации Федосеевского сельского поселения, осуществление которых связано с коррупционными рисками (далее – перечень) согласно приложению. </w:t>
      </w:r>
    </w:p>
    <w:p>
      <w:pPr>
        <w:pStyle w:val="para33"/>
        <w:ind w:firstLine="709"/>
        <w:spacing/>
        <w:jc w:val="both"/>
        <w:tabs defTabSz="708"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Главному специалисту по общим вопросам (Л.В. Бардыковой) осуществлять ежегодную актуализацию (при необходимости) перечня с учетом положений методических рекомендаций по проведению оценки </w:t>
      </w:r>
    </w:p>
    <w:p>
      <w:pPr>
        <w:pStyle w:val="para33"/>
        <w:ind w:firstLine="709"/>
        <w:spacing/>
        <w:jc w:val="both"/>
        <w:tabs defTabSz="708"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3"/>
        <w:ind w:firstLine="709"/>
        <w:spacing/>
        <w:jc w:val="both"/>
        <w:tabs defTabSz="708"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3"/>
        <w:ind w:firstLine="709"/>
        <w:spacing/>
        <w:jc w:val="both"/>
        <w:tabs defTabSz="708"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3"/>
        <w:ind w:firstLine="709"/>
        <w:spacing/>
        <w:jc w:val="both"/>
        <w:tabs defTabSz="708"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para33"/>
        <w:ind w:firstLine="709"/>
        <w:spacing/>
        <w:jc w:val="both"/>
        <w:tabs defTabSz="708"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коррупционных рисков, возникающих при реализации функций.</w:t>
      </w:r>
    </w:p>
    <w:p>
      <w:pPr>
        <w:pStyle w:val="para31"/>
        <w:ind w:firstLine="709"/>
        <w:spacing/>
        <w:jc w:val="both"/>
        <w:widowControl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kern w:val="1"/>
          <w:sz w:val="28"/>
          <w:szCs w:val="28"/>
        </w:rPr>
        <w:t>Постановление вступает в силу со дня его официального опубликования.</w:t>
      </w:r>
      <w:r>
        <w:rPr>
          <w:rFonts w:ascii="Times New Roman" w:hAnsi="Times New Roman" w:cs="Times New Roman"/>
          <w:kern w:val="1"/>
          <w:sz w:val="28"/>
          <w:szCs w:val="28"/>
        </w:rPr>
      </w:r>
    </w:p>
    <w:p>
      <w:pPr>
        <w:pStyle w:val="para31"/>
        <w:ind w:firstLine="709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оставляю за собой.</w:t>
      </w:r>
    </w:p>
    <w:p>
      <w:pPr>
        <w:pStyle w:val="para31"/>
        <w:ind w:firstLine="709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31"/>
        <w:ind w:firstLine="709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31"/>
        <w:ind w:firstLine="709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pStyle w:val="para31"/>
        <w:ind w:firstLine="709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>
      <w:pPr>
        <w:pStyle w:val="para31"/>
        <w:ind w:firstLine="709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Федосеевского сельского поселения                                        А.Р. Ткаченко</w:t>
      </w:r>
    </w:p>
    <w:p>
      <w:pPr>
        <w:pStyle w:val="para31"/>
        <w:ind w:firstLine="709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33"/>
        <w:spacing/>
        <w:jc w:val="both"/>
        <w:tabs defTabSz="708"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вносит </w:t>
      </w:r>
    </w:p>
    <w:p>
      <w:pPr>
        <w:pStyle w:val="para33"/>
        <w:spacing/>
        <w:jc w:val="both"/>
        <w:tabs defTabSz="708"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>
      <w:pPr>
        <w:pStyle w:val="para33"/>
        <w:spacing/>
        <w:jc w:val="both"/>
        <w:tabs defTabSz="708">
          <w:tab w:val="left" w:pos="85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общим вопросам</w:t>
      </w:r>
    </w:p>
    <w:p>
      <w:pPr>
        <w:ind w:firstLine="540"/>
        <w:spacing/>
        <w:jc w:val="both"/>
        <w:widowControl w:val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para31"/>
        <w:ind w:firstLine="540"/>
        <w:spacing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</w:p>
    <w:p>
      <w:pPr>
        <w:ind w:left="6237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6237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</w:t>
      </w:r>
    </w:p>
    <w:p>
      <w:pPr>
        <w:ind w:left="6237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ind w:left="6237"/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Федосеевского сельского поселения</w:t>
      </w:r>
    </w:p>
    <w:p>
      <w:pPr>
        <w:ind w:firstLine="708"/>
        <w:tabs defTabSz="708">
          <w:tab w:val="left" w:pos="676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от  22.12. 2023 № 105</w:t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9"/>
        <w:spacing/>
        <w:jc w:val="center"/>
        <w:tabs defTabSz="708">
          <w:tab w:val="left" w:pos="3870" w:leader="none"/>
        </w:tabs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функций Администрации Федосеевского сельского поселения, осуществление которых связано с коррупционными рисками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1. Размещение заказов на поставку товаров, выполнение работ и оказание услуг для муниципальных нужд муниципального образования «Федосеевское сельское поселение».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2.Осуществление муниципального надзора и контроля.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3. Подготовка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4.Организация продажи муниципального имущества, иного имущества, принадлежащего муниципальному образованию «Федосеевское сельское поселение».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5.Предоставление права на заключение договоров аренды земельных участков, других объектов недвижимого имущества, находящихся в распоряжении Федосеевского сельского поселения.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6. Участие в проведении расследований причин возникновения чрезвычайных ситуаций природного и техногенного характера, аварий, инфекционных и массовых неинфекционных заболеваний животных и растений, причинения вреда окружающей среде, имуществу граждан и юридических лиц, муниципальному имуществу.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7.Представление в судебных органах прав и законных интересов муниципального образования «Федосеевское сельское поселение».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8.Регистрация имущества и ведение баз данных имущества.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9.Предоставление муниципальных услуг гражданам и организациям.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10.Организация работы по признанию граждан нуждающимися для участия в программах для получения единовременной субсидии на приобретение жилого помещения.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11.Подготовка и принятие решений о возврате или зачете невыясненных поступлений в бюджет Федосеевского сельского поселения.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12. Взаимодействие с субъектами предпринимателей в сфере потребительского рынка.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13. Выдача архивных справок.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14.Мониторинг исполнения запретов и ограничений муниципальными служащими и работниками подведомственных учреждений.</w:t>
        <w:tab/>
        <w:tab/>
        <w:t xml:space="preserve">       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15.Осуществление организационно-распорядительных и административно-хозяйственных функций.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16.Строительство и капитальный ремонт объектов муниципальной собственности.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17.создание условий для предоставления транспортных услуг населению и организация транспортного обслуживания населения в границах Федосеевского сельского поселения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18.Реализация полномочий в сфере жилищно-коммунального хозяйства в рамках вопросов местного значения. </w:t>
      </w:r>
    </w:p>
    <w:p>
      <w:pPr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19.Подготовка и визирование проектов муниципальных правовых актов.</w:t>
      </w:r>
    </w:p>
    <w:p>
      <w:pPr>
        <w:ind w:firstLine="708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20.Подготовка и (или) принятие решений по разработке и утверждению муниципальных программ, предусматривающих выделение бюджетных средств.</w:t>
      </w:r>
    </w:p>
    <w:p>
      <w:pPr>
        <w:ind w:firstLine="708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21.Проведение антикоррупционной экспертизы муниципальных правовых актов.</w:t>
      </w:r>
    </w:p>
    <w:p>
      <w:pPr>
        <w:ind w:firstLine="708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22.Приём граждан на муниципальную службу, формирование кадрового резерва на замещение вакантных должностей муниципальной службы, аттестация и премирование сотрудников.</w:t>
      </w:r>
    </w:p>
    <w:p>
      <w:pPr>
        <w:ind w:firstLine="708"/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sz w:val="28"/>
          <w:szCs w:val="28"/>
        </w:rPr>
      </w:pPr>
      <w:r>
        <w:rPr>
          <w:sz w:val="28"/>
          <w:szCs w:val="28"/>
        </w:rPr>
        <w:t>23.Содействие в развитии сельскохозяйственного производства, создание условий для развития малого и среднего предпринимательства, в том числе содействие в предоставлении субсидий гражданам.</w:t>
      </w:r>
    </w:p>
    <w:p>
      <w:pPr>
        <w:tabs defTabSz="708">
          <w:tab w:val="left" w:pos="12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tabs defTabSz="708">
          <w:tab w:val="left" w:pos="729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Главный специалист</w:t>
      </w:r>
    </w:p>
    <w:p>
      <w:pPr>
        <w:tabs defTabSz="708">
          <w:tab w:val="left" w:pos="729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по общим вопросам                                                            Л.В. Бардыкова</w:t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tabs defTabSz="708">
          <w:tab w:val="left" w:pos="1230" w:leader="none"/>
        </w:tabs>
        <w:rPr>
          <w:color w:val="22272f"/>
          <w:sz w:val="28"/>
          <w:szCs w:val="28"/>
          <w:shd w:val="clear" w:fill="ffffff"/>
        </w:rPr>
      </w:pPr>
      <w:r>
        <w:rPr>
          <w:color w:val="22272f"/>
          <w:sz w:val="28"/>
          <w:szCs w:val="28"/>
          <w:shd w:val="clear" w:fill="ffffff"/>
        </w:rPr>
      </w:r>
    </w:p>
    <w:p>
      <w:pPr>
        <w:tabs defTabSz="708">
          <w:tab w:val="left" w:pos="12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tabs defTabSz="708">
          <w:tab w:val="left" w:pos="12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</w:r>
    </w:p>
    <w:p>
      <w:pPr>
        <w:tabs defTabSz="708">
          <w:tab w:val="left" w:pos="123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headerReference w:type="first" r:id="rId11"/>
      <w:footerReference w:type="first" r:id="rId12"/>
      <w:type w:val="nextPage"/>
      <w:pgSz w:h="16838" w:w="11906"/>
      <w:pgMar w:left="1701" w:top="851" w:right="567" w:bottom="1134" w:header="709" w:footer="709"/>
      <w:paperSrc w:first="7" w:other="7" a="0" b="0"/>
      <w:pgNumType w:fmt="decimal"/>
      <w:titlePg/>
      <w:tmGutter w:val="3"/>
      <w:mirrorMargins w:val="0"/>
      <w:tmSection w:h="-2">
        <w:tmHeader w:id="0" w:h="0" edge="709" text="0">
          <w:shd w:val="none"/>
        </w:tmHeader>
        <w:tmFooter w:id="0" w:h="0" edge="709" text="0">
          <w:shd w:val="none"/>
        </w:tmFooter>
        <w:tmHeader w:id="2" w:h="0" edge="709" text="0">
          <w:shd w:val="none"/>
        </w:tmHeader>
        <w:tmFooter w:id="2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AGBenguiatCyr">
    <w:panose1 w:val="020B0604020202020204"/>
    <w:charset w:val="00"/>
    <w:family w:val="swiss"/>
    <w:pitch w:val="default"/>
  </w:font>
  <w:font w:name="AdverGothic">
    <w:panose1 w:val="020B0604020202020204"/>
    <w:charset w:val="00"/>
    <w:family w:val="auto"/>
    <w:pitch w:val="default"/>
  </w:font>
  <w:font w:name="Cambria">
    <w:panose1 w:val="02040503050406030204"/>
    <w:charset w:val="cc"/>
    <w:family w:val="roman"/>
    <w:pitch w:val="default"/>
  </w:font>
  <w:font w:name="Liberation Serif">
    <w:panose1 w:val="02020603050405020304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2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5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45415"/>
              <wp:effectExtent l="0" t="0" r="0" b="0"/>
              <wp:wrapSquare wrapText="bothSides"/>
              <wp:docPr id="1025" name="Текстовое 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:sm="smNativeData" val="SMDATA_12_uIaFZ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BToAAAACAAAJAAAABAAAAAAAAAAMAAAAEAAAAAAAAAAAAAAAAAAAAAAAAAAeAAAAaAAAAAAAAAAAAAAAAAAAAAAAAAAAAAAAECcAABAnAAAAAAAAAAAAAAAAAAAAAAAAAAAAAAAAAAAAAAAAAAAAABQAAAAAAAAAwMD/AAAAAABkAAAAMgAAAAAAAABkAAAAAAAAAH9/fwAKAAAAIQAAAEAAAAA8AAAAAAAAAJCiAABAAAAAAAAAAAMAAAABAAAAAAAAAAEAAAACAAAAAQAAALQAAADlAAAAAAAAAJcrAAAdPg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45415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para12"/>
                            <w:rPr>
                              <w:rStyle w:val="char1"/>
                            </w:rPr>
                          </w:pPr>
                          <w:r>
                            <w:rPr>
                              <w:rStyle w:val="char1"/>
                            </w:rPr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path gradientshapeok="t" o:connecttype="rect"/>
            </v:shapetype>
            <v:shape id="Текстовое поле 3" o:spid="_x0000_s3073" type="#_x0000_t202" style="position:absolute;mso-position-horizontal:right;margin-top:0.05pt;mso-position-horizontal-relative:margin;width:9.00pt;height:11.45pt;z-index:251659265;mso-wrap-distance-left:0.00pt;mso-wrap-distance-top:0.00pt;mso-wrap-distance-right:0.00pt;mso-wrap-distance-bottom:0.00pt;mso-wrap-style:none" stroked="f" filled="f" v:ext="SMDATA_12_uIaFZ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mJQAABToAAAACAAAJAAAABAAAAAAAAAAMAAAAEAAAAAAAAAAAAAAAAAAAAAAAAAAeAAAAaAAAAAAAAAAAAAAAAAAAAAAAAAAAAAAAECcAABAnAAAAAAAAAAAAAAAAAAAAAAAAAAAAAAAAAAAAAAAAAAAAABQAAAAAAAAAwMD/AAAAAABkAAAAMgAAAAAAAABkAAAAAAAAAH9/fwAKAAAAIQAAAEAAAAA8AAAAAAAAAJCiAABAAAAAAAAAAAMAAAABAAAAAAAAAAEAAAACAAAAAQAAALQAAADlAAAAAAAAAJcrAAAdPgAAKAAAAAgAAAACAAAAAgAAAA==" o:insetmode="custom">
              <w10:wrap type="square" anchorx="margin" anchory="text"/>
              <v:textbox style="mso-fit-shape-to-text:t" inset="0.0pt,0.0pt,0.0pt,0.0pt">
                <w:txbxContent>
                  <w:p>
                    <w:pPr>
                      <w:pStyle w:val="para12"/>
                      <w:rPr>
                        <w:rStyle w:val="char1"/>
                      </w:rPr>
                    </w:pPr>
                    <w:r>
                      <w:rPr>
                        <w:rStyle w:val="char1"/>
                      </w:rPr>
                    </w:r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2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  <w:ind w:right="360"/>
    </w:pPr>
    <w: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1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1"/>
      <w:numFmt w:val="decimal"/>
      <w:suff w:val="tab"/>
      <w:lvlText w:val="%1.%2."/>
      <w:lvlJc w:val="left"/>
      <w:pPr>
        <w:ind w:left="0" w:hanging="0"/>
      </w:pPr>
    </w:lvl>
    <w:lvl w:ilvl="2">
      <w:start w:val="1"/>
      <w:numFmt w:val="decimal"/>
      <w:suff w:val="tab"/>
      <w:lvlText w:val="%1.%2.%3."/>
      <w:lvlJc w:val="left"/>
      <w:pPr>
        <w:ind w:left="0" w:hanging="0"/>
      </w:pPr>
    </w:lvl>
    <w:lvl w:ilvl="3">
      <w:start w:val="1"/>
      <w:numFmt w:val="decimal"/>
      <w:suff w:val="tab"/>
      <w:lvlText w:val="%1.%2.%3.%4."/>
      <w:lvlJc w:val="left"/>
      <w:pPr>
        <w:ind w:left="0" w:hanging="0"/>
      </w:pPr>
    </w:lvl>
    <w:lvl w:ilvl="4">
      <w:start w:val="1"/>
      <w:numFmt w:val="decimal"/>
      <w:suff w:val="tab"/>
      <w:lvlText w:val="%1.%2.%3.%4.%5."/>
      <w:lvlJc w:val="left"/>
      <w:pPr>
        <w:ind w:left="0" w:hanging="0"/>
      </w:pPr>
    </w:lvl>
    <w:lvl w:ilvl="5">
      <w:start w:val="1"/>
      <w:numFmt w:val="decimal"/>
      <w:suff w:val="tab"/>
      <w:lvlText w:val="%1.%2.%3.%4.%5.%6."/>
      <w:lvlJc w:val="left"/>
      <w:pPr>
        <w:ind w:left="0" w:hanging="0"/>
      </w:pPr>
    </w:lvl>
    <w:lvl w:ilvl="6">
      <w:start w:val="1"/>
      <w:numFmt w:val="decimal"/>
      <w:suff w:val="tab"/>
      <w:lvlText w:val="%1.%2.%3.%4.%5.%6.%7."/>
      <w:lvlJc w:val="left"/>
      <w:pPr>
        <w:ind w:left="0" w:hanging="0"/>
      </w:pPr>
    </w:lvl>
    <w:lvl w:ilvl="7">
      <w:start w:val="1"/>
      <w:numFmt w:val="decimal"/>
      <w:suff w:val="tab"/>
      <w:lvlText w:val="%1.%2.%3.%4.%5.%6.%7.%8."/>
      <w:lvlJc w:val="left"/>
      <w:pPr>
        <w:ind w:left="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0" w:hanging="0"/>
      </w:pPr>
    </w:lvl>
  </w:abstractNum>
  <w:abstractNum w:abstractNumId="3">
    <w:multiLevelType w:val="hybridMultilevel"/>
    <w:name w:val="WW8Num2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2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abstractNum w:abstractNumId="4">
    <w:multiLevelType w:val="hybridMultilevel"/>
    <w:name w:val="WW8Num4"/>
    <w:lvl w:ilvl="0">
      <w:start w:val="1"/>
      <w:numFmt w:val="decimal"/>
      <w:suff w:val="tab"/>
      <w:lvlText w:val="%1."/>
      <w:lvlJc w:val="left"/>
      <w:pPr>
        <w:ind w:left="0" w:hanging="0"/>
      </w:pPr>
    </w:lvl>
    <w:lvl w:ilvl="1">
      <w:start w:val="4"/>
      <w:numFmt w:val="decimal"/>
      <w:suff w:val="tab"/>
      <w:lvlText w:val="%2."/>
      <w:lvlJc w:val="left"/>
      <w:pPr>
        <w:ind w:left="0" w:hanging="0"/>
      </w:pPr>
    </w:lvl>
    <w:lvl w:ilvl="2">
      <w:start w:val="1"/>
      <w:numFmt w:val="decimal"/>
      <w:suff w:val="tab"/>
      <w:lvlText w:val="%3."/>
      <w:lvlJc w:val="left"/>
      <w:pPr>
        <w:ind w:left="0" w:hanging="0"/>
      </w:pPr>
    </w:lvl>
    <w:lvl w:ilvl="3">
      <w:start w:val="1"/>
      <w:numFmt w:val="decimal"/>
      <w:suff w:val="tab"/>
      <w:lvlText w:val="%4."/>
      <w:lvlJc w:val="left"/>
      <w:pPr>
        <w:ind w:left="0" w:hanging="0"/>
      </w:pPr>
    </w:lvl>
    <w:lvl w:ilvl="4">
      <w:start w:val="1"/>
      <w:numFmt w:val="decimal"/>
      <w:suff w:val="tab"/>
      <w:lvlText w:val="%5."/>
      <w:lvlJc w:val="left"/>
      <w:pPr>
        <w:ind w:left="0" w:hanging="0"/>
      </w:pPr>
    </w:lvl>
    <w:lvl w:ilvl="5">
      <w:start w:val="1"/>
      <w:numFmt w:val="decimal"/>
      <w:suff w:val="tab"/>
      <w:lvlText w:val="%6."/>
      <w:lvlJc w:val="left"/>
      <w:pPr>
        <w:ind w:left="0" w:hanging="0"/>
      </w:pPr>
    </w:lvl>
    <w:lvl w:ilvl="6">
      <w:start w:val="1"/>
      <w:numFmt w:val="decimal"/>
      <w:suff w:val="tab"/>
      <w:lvlText w:val="%7."/>
      <w:lvlJc w:val="left"/>
      <w:pPr>
        <w:ind w:left="0" w:hanging="0"/>
      </w:pPr>
    </w:lvl>
    <w:lvl w:ilvl="7">
      <w:start w:val="1"/>
      <w:numFmt w:val="decimal"/>
      <w:suff w:val="tab"/>
      <w:lvlText w:val="%8."/>
      <w:lvlJc w:val="left"/>
      <w:pPr>
        <w:ind w:left="0" w:hanging="0"/>
      </w:pPr>
    </w:lvl>
    <w:lvl w:ilvl="8">
      <w:start w:val="1"/>
      <w:numFmt w:val="decimal"/>
      <w:suff w:val="tab"/>
      <w:lvlText w:val="%9."/>
      <w:lvlJc w:val="left"/>
      <w:pPr>
        <w:ind w:left="0" w:hanging="0"/>
      </w:pPr>
    </w:lvl>
  </w:abstractNum>
  <w:abstractNum w:abstractNumId="5">
    <w:multiLevelType w:val="hybridMultilevel"/>
    <w:name w:val="WW8Num5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6">
    <w:multiLevelType w:val="singleLevel"/>
    <w:name w:val="Нумерованный список 3"/>
    <w:lvl w:ilvl="0">
      <w:numFmt w:val="bullet"/>
      <w:suff w:val="tab"/>
      <w:lvlText w:val="-"/>
      <w:lvlJc w:val="left"/>
      <w:pPr>
        <w:ind w:left="0" w:hanging="0"/>
      </w:pPr>
    </w:lvl>
  </w:abstractNum>
  <w:abstractNum w:abstractNumId="7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8">
    <w:multiLevelType w:val="hybridMultilevel"/>
    <w:name w:val="Нумерованный список 5"/>
    <w:lvl w:ilvl="0">
      <w:start w:val="1"/>
      <w:numFmt w:val="decimal"/>
      <w:suff w:val="space"/>
      <w:lvlText w:val="%1."/>
      <w:lvlJc w:val="left"/>
      <w:pPr>
        <w:ind w:left="397" w:hanging="0"/>
      </w:pPr>
    </w:lvl>
    <w:lvl w:ilvl="1">
      <w:start w:val="1"/>
      <w:numFmt w:val="decimal"/>
      <w:suff w:val="space"/>
      <w:lvlText w:val="%1.%2."/>
      <w:lvlJc w:val="left"/>
      <w:pPr>
        <w:ind w:left="397" w:hanging="0"/>
      </w:pPr>
    </w:lvl>
    <w:lvl w:ilvl="2">
      <w:start w:val="1"/>
      <w:numFmt w:val="decimal"/>
      <w:suff w:val="tab"/>
      <w:lvlText w:val="%1.%2.%3."/>
      <w:lvlJc w:val="left"/>
      <w:pPr>
        <w:ind w:left="720" w:hanging="0"/>
      </w:pPr>
    </w:lvl>
    <w:lvl w:ilvl="3">
      <w:start w:val="1"/>
      <w:numFmt w:val="decimal"/>
      <w:suff w:val="tab"/>
      <w:lvlText w:val="%1.%2.%3.%4."/>
      <w:lvlJc w:val="left"/>
      <w:pPr>
        <w:ind w:left="1080" w:hanging="0"/>
      </w:pPr>
    </w:lvl>
    <w:lvl w:ilvl="4">
      <w:start w:val="1"/>
      <w:numFmt w:val="decimal"/>
      <w:suff w:val="tab"/>
      <w:lvlText w:val="%1.%2.%3.%4.%5."/>
      <w:lvlJc w:val="left"/>
      <w:pPr>
        <w:ind w:left="1440" w:hanging="0"/>
      </w:pPr>
    </w:lvl>
    <w:lvl w:ilvl="5">
      <w:start w:val="1"/>
      <w:numFmt w:val="decimal"/>
      <w:suff w:val="tab"/>
      <w:lvlText w:val="%1.%2.%3.%4.%5.%6."/>
      <w:lvlJc w:val="left"/>
      <w:pPr>
        <w:ind w:left="1800" w:hanging="0"/>
      </w:pPr>
    </w:lvl>
    <w:lvl w:ilvl="6">
      <w:start w:val="1"/>
      <w:numFmt w:val="decimal"/>
      <w:suff w:val="tab"/>
      <w:lvlText w:val="%1.%2.%3.%4.%5.%6.%7."/>
      <w:lvlJc w:val="left"/>
      <w:pPr>
        <w:ind w:left="2160" w:hanging="0"/>
      </w:pPr>
    </w:lvl>
    <w:lvl w:ilvl="7">
      <w:start w:val="1"/>
      <w:numFmt w:val="decimal"/>
      <w:suff w:val="tab"/>
      <w:lvlText w:val="%1.%2.%3.%4.%5.%6.%7.%8."/>
      <w:lvlJc w:val="left"/>
      <w:pPr>
        <w:ind w:left="252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2880" w:hanging="0"/>
      </w:pPr>
    </w:lvl>
  </w:abstractNum>
  <w:abstractNum w:abstractNumId="9">
    <w:multiLevelType w:val="hybridMultilevel"/>
    <w:name w:val="Нумерованный список 6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1.%2."/>
      <w:lvlJc w:val="left"/>
      <w:pPr>
        <w:ind w:left="360" w:hanging="0"/>
      </w:pPr>
    </w:lvl>
    <w:lvl w:ilvl="2">
      <w:start w:val="1"/>
      <w:numFmt w:val="decimal"/>
      <w:suff w:val="tab"/>
      <w:lvlText w:val="%1.%2.%3."/>
      <w:lvlJc w:val="left"/>
      <w:pPr>
        <w:ind w:left="360" w:hanging="0"/>
      </w:pPr>
    </w:lvl>
    <w:lvl w:ilvl="3">
      <w:start w:val="1"/>
      <w:numFmt w:val="decimal"/>
      <w:suff w:val="tab"/>
      <w:lvlText w:val="%1.%2.%3.%4."/>
      <w:lvlJc w:val="left"/>
      <w:pPr>
        <w:ind w:left="360" w:hanging="0"/>
      </w:pPr>
    </w:lvl>
    <w:lvl w:ilvl="4">
      <w:start w:val="1"/>
      <w:numFmt w:val="decimal"/>
      <w:suff w:val="tab"/>
      <w:lvlText w:val="%1.%2.%3.%4.%5."/>
      <w:lvlJc w:val="left"/>
      <w:pPr>
        <w:ind w:left="360" w:hanging="0"/>
      </w:pPr>
    </w:lvl>
    <w:lvl w:ilvl="5">
      <w:start w:val="1"/>
      <w:numFmt w:val="decimal"/>
      <w:suff w:val="tab"/>
      <w:lvlText w:val="%1.%2.%3.%4.%5.%6."/>
      <w:lvlJc w:val="left"/>
      <w:pPr>
        <w:ind w:left="360" w:hanging="0"/>
      </w:pPr>
    </w:lvl>
    <w:lvl w:ilvl="6">
      <w:start w:val="1"/>
      <w:numFmt w:val="decimal"/>
      <w:suff w:val="tab"/>
      <w:lvlText w:val="%1.%2.%3.%4.%5.%6.%7."/>
      <w:lvlJc w:val="left"/>
      <w:pPr>
        <w:ind w:left="360" w:hanging="0"/>
      </w:pPr>
    </w:lvl>
    <w:lvl w:ilvl="7">
      <w:start w:val="1"/>
      <w:numFmt w:val="decimal"/>
      <w:suff w:val="tab"/>
      <w:lvlText w:val="%1.%2.%3.%4.%5.%6.%7.%8."/>
      <w:lvlJc w:val="left"/>
      <w:pPr>
        <w:ind w:left="360" w:hanging="0"/>
      </w:pPr>
    </w:lvl>
    <w:lvl w:ilvl="8">
      <w:start w:val="1"/>
      <w:numFmt w:val="decimal"/>
      <w:suff w:val="tab"/>
      <w:lvlText w:val="%1.%2.%3.%4.%5.%6.%7.%8.%9."/>
      <w:lvlJc w:val="left"/>
      <w:pPr>
        <w:ind w:left="360" w:hanging="0"/>
      </w:pPr>
    </w:lvl>
  </w:abstractNum>
  <w:abstractNum w:abstractNumId="10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357" w:hanging="0"/>
      </w:pPr>
    </w:lvl>
    <w:lvl w:ilvl="1">
      <w:start w:val="1"/>
      <w:numFmt w:val="decimal"/>
      <w:suff w:val="tab"/>
      <w:lvlText w:val="%2)"/>
      <w:lvlJc w:val="left"/>
      <w:pPr>
        <w:ind w:left="0" w:hanging="0"/>
      </w:pPr>
    </w:lvl>
    <w:lvl w:ilvl="2">
      <w:start w:val="1"/>
      <w:numFmt w:val="lowerRoman"/>
      <w:suff w:val="tab"/>
      <w:lvlText w:val="%3."/>
      <w:lvlJc w:val="left"/>
      <w:pPr>
        <w:ind w:left="1977" w:hanging="0"/>
      </w:pPr>
    </w:lvl>
    <w:lvl w:ilvl="3">
      <w:start w:val="1"/>
      <w:numFmt w:val="decimal"/>
      <w:suff w:val="tab"/>
      <w:lvlText w:val="%4."/>
      <w:lvlJc w:val="left"/>
      <w:pPr>
        <w:ind w:left="2517" w:hanging="0"/>
      </w:pPr>
    </w:lvl>
    <w:lvl w:ilvl="4">
      <w:start w:val="1"/>
      <w:numFmt w:val="lowerLetter"/>
      <w:suff w:val="tab"/>
      <w:lvlText w:val="%5."/>
      <w:lvlJc w:val="left"/>
      <w:pPr>
        <w:ind w:left="3237" w:hanging="0"/>
      </w:pPr>
    </w:lvl>
    <w:lvl w:ilvl="5">
      <w:start w:val="1"/>
      <w:numFmt w:val="lowerRoman"/>
      <w:suff w:val="tab"/>
      <w:lvlText w:val="%6."/>
      <w:lvlJc w:val="left"/>
      <w:pPr>
        <w:ind w:left="4137" w:hanging="0"/>
      </w:pPr>
    </w:lvl>
    <w:lvl w:ilvl="6">
      <w:start w:val="1"/>
      <w:numFmt w:val="decimal"/>
      <w:suff w:val="tab"/>
      <w:lvlText w:val="%7."/>
      <w:lvlJc w:val="left"/>
      <w:pPr>
        <w:ind w:left="4677" w:hanging="0"/>
      </w:pPr>
    </w:lvl>
    <w:lvl w:ilvl="7">
      <w:start w:val="1"/>
      <w:numFmt w:val="lowerLetter"/>
      <w:suff w:val="tab"/>
      <w:lvlText w:val="%8."/>
      <w:lvlJc w:val="left"/>
      <w:pPr>
        <w:ind w:left="5397" w:hanging="0"/>
      </w:pPr>
    </w:lvl>
    <w:lvl w:ilvl="8">
      <w:start w:val="1"/>
      <w:numFmt w:val="lowerRoman"/>
      <w:suff w:val="tab"/>
      <w:lvlText w:val="%9."/>
      <w:lvlJc w:val="left"/>
      <w:pPr>
        <w:ind w:left="6297" w:hanging="0"/>
      </w:pPr>
    </w:lvl>
  </w:abstractNum>
  <w:abstractNum w:abstractNumId="11">
    <w:multiLevelType w:val="hybridMultilevel"/>
    <w:name w:val="Нумерованный список 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color w:val="auto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2">
    <w:multiLevelType w:val="hybridMultilevel"/>
    <w:name w:val="Нумерованный список 9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13">
    <w:multiLevelType w:val="hybridMultilevel"/>
    <w:name w:val="Нумерованный список 10"/>
    <w:lvl w:ilvl="0">
      <w:start w:val="1"/>
      <w:numFmt w:val="decimal"/>
      <w:suff w:val="tab"/>
      <w:lvlText w:val="%1."/>
      <w:lvlJc w:val="left"/>
      <w:pPr>
        <w:ind w:left="540" w:hanging="0"/>
      </w:pPr>
    </w:lvl>
    <w:lvl w:ilvl="1">
      <w:start w:val="0"/>
      <w:numFmt w:val="none"/>
      <w:suff w:val="tab"/>
      <w:lvlText w:val=""/>
      <w:lvlJc w:val="left"/>
      <w:pPr>
        <w:ind w:left="0" w:hanging="0"/>
      </w:pPr>
    </w:lvl>
    <w:lvl w:ilvl="2">
      <w:start w:val="0"/>
      <w:numFmt w:val="none"/>
      <w:suff w:val="tab"/>
      <w:lvlText w:val=""/>
      <w:lvlJc w:val="left"/>
      <w:pPr>
        <w:ind w:left="0" w:hanging="0"/>
      </w:pPr>
    </w:lvl>
    <w:lvl w:ilvl="3">
      <w:start w:val="0"/>
      <w:numFmt w:val="none"/>
      <w:suff w:val="tab"/>
      <w:lvlText w:val=""/>
      <w:lvlJc w:val="left"/>
      <w:pPr>
        <w:ind w:left="0" w:hanging="0"/>
      </w:pPr>
    </w:lvl>
    <w:lvl w:ilvl="4">
      <w:start w:val="0"/>
      <w:numFmt w:val="none"/>
      <w:suff w:val="tab"/>
      <w:lvlText w:val=""/>
      <w:lvlJc w:val="left"/>
      <w:pPr>
        <w:ind w:left="0" w:hanging="0"/>
      </w:pPr>
    </w:lvl>
    <w:lvl w:ilvl="5">
      <w:start w:val="0"/>
      <w:numFmt w:val="none"/>
      <w:suff w:val="tab"/>
      <w:lvlText w:val=""/>
      <w:lvlJc w:val="left"/>
      <w:pPr>
        <w:ind w:left="0" w:hanging="0"/>
      </w:pPr>
    </w:lvl>
    <w:lvl w:ilvl="6">
      <w:start w:val="0"/>
      <w:numFmt w:val="none"/>
      <w:suff w:val="tab"/>
      <w:lvlText w:val=""/>
      <w:lvlJc w:val="left"/>
      <w:pPr>
        <w:ind w:left="0" w:hanging="0"/>
      </w:pPr>
    </w:lvl>
    <w:lvl w:ilvl="7">
      <w:start w:val="0"/>
      <w:numFmt w:val="none"/>
      <w:suff w:val="tab"/>
      <w:lvlText w:val=""/>
      <w:lvlJc w:val="left"/>
      <w:pPr>
        <w:ind w:left="0" w:hanging="0"/>
      </w:pPr>
    </w:lvl>
    <w:lvl w:ilvl="8">
      <w:start w:val="0"/>
      <w:numFmt w:val="none"/>
      <w:suff w:val="tab"/>
      <w:lvlText w:val=""/>
      <w:lvlJc w:val="left"/>
      <w:pPr>
        <w:ind w:left="0" w:hanging="0"/>
      </w:pPr>
    </w:lvl>
  </w:abstractNum>
  <w:abstractNum w:abstractNumId="14">
    <w:multiLevelType w:val="hybridMultilevel"/>
    <w:name w:val="Нумерованный список 1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5">
    <w:multiLevelType w:val="singleLevel"/>
    <w:name w:val="Нумерованный список 12"/>
    <w:lvl w:ilvl="0">
      <w:start w:val="1"/>
      <w:numFmt w:val="decimal"/>
      <w:suff w:val="tab"/>
      <w:lvlText w:val="%1."/>
      <w:lvlJc w:val="left"/>
      <w:pPr>
        <w:ind w:left="720" w:hanging="0"/>
      </w:pPr>
    </w:lvl>
  </w:abstractNum>
  <w:abstractNum w:abstractNumId="16">
    <w:multiLevelType w:val="hybridMultilevel"/>
    <w:name w:val="Нумерованный список 13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17">
    <w:multiLevelType w:val="hybridMultilevel"/>
    <w:name w:val="Нумерованный список 1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  <w:sz w:val="20"/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18">
    <w:multiLevelType w:val="hybridMultilevel"/>
    <w:name w:val="Нумерованный список 1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19">
    <w:multiLevelType w:val="hybridMultilevel"/>
    <w:name w:val="Нумерованный список 16"/>
    <w:lvl w:ilvl="0">
      <w:start w:val="1"/>
      <w:numFmt w:val="decimal"/>
      <w:suff w:val="tab"/>
      <w:lvlText w:val="%1."/>
      <w:lvlJc w:val="left"/>
      <w:pPr>
        <w:ind w:left="709" w:hanging="0"/>
      </w:pPr>
    </w:lvl>
    <w:lvl w:ilvl="1">
      <w:start w:val="1"/>
      <w:numFmt w:val="lowerLetter"/>
      <w:suff w:val="tab"/>
      <w:lvlText w:val="%2."/>
      <w:lvlJc w:val="left"/>
      <w:pPr>
        <w:ind w:left="1429" w:hanging="0"/>
      </w:pPr>
    </w:lvl>
    <w:lvl w:ilvl="2">
      <w:start w:val="1"/>
      <w:numFmt w:val="lowerRoman"/>
      <w:suff w:val="tab"/>
      <w:lvlText w:val="%3."/>
      <w:lvlJc w:val="left"/>
      <w:pPr>
        <w:ind w:left="2329" w:hanging="0"/>
      </w:pPr>
    </w:lvl>
    <w:lvl w:ilvl="3">
      <w:start w:val="1"/>
      <w:numFmt w:val="decimal"/>
      <w:suff w:val="tab"/>
      <w:lvlText w:val="%4."/>
      <w:lvlJc w:val="left"/>
      <w:pPr>
        <w:ind w:left="2869" w:hanging="0"/>
      </w:pPr>
    </w:lvl>
    <w:lvl w:ilvl="4">
      <w:start w:val="1"/>
      <w:numFmt w:val="lowerLetter"/>
      <w:suff w:val="tab"/>
      <w:lvlText w:val="%5."/>
      <w:lvlJc w:val="left"/>
      <w:pPr>
        <w:ind w:left="3589" w:hanging="0"/>
      </w:pPr>
    </w:lvl>
    <w:lvl w:ilvl="5">
      <w:start w:val="1"/>
      <w:numFmt w:val="lowerRoman"/>
      <w:suff w:val="tab"/>
      <w:lvlText w:val="%6."/>
      <w:lvlJc w:val="left"/>
      <w:pPr>
        <w:ind w:left="4489" w:hanging="0"/>
      </w:pPr>
    </w:lvl>
    <w:lvl w:ilvl="6">
      <w:start w:val="1"/>
      <w:numFmt w:val="decimal"/>
      <w:suff w:val="tab"/>
      <w:lvlText w:val="%7."/>
      <w:lvlJc w:val="left"/>
      <w:pPr>
        <w:ind w:left="5029" w:hanging="0"/>
      </w:pPr>
    </w:lvl>
    <w:lvl w:ilvl="7">
      <w:start w:val="1"/>
      <w:numFmt w:val="lowerLetter"/>
      <w:suff w:val="tab"/>
      <w:lvlText w:val="%8."/>
      <w:lvlJc w:val="left"/>
      <w:pPr>
        <w:ind w:left="5749" w:hanging="0"/>
      </w:pPr>
    </w:lvl>
    <w:lvl w:ilvl="8">
      <w:start w:val="1"/>
      <w:numFmt w:val="lowerRoman"/>
      <w:suff w:val="tab"/>
      <w:lvlText w:val="%9."/>
      <w:lvlJc w:val="left"/>
      <w:pPr>
        <w:ind w:left="6649" w:hanging="0"/>
      </w:pPr>
    </w:lvl>
  </w:abstractNum>
  <w:abstractNum w:abstractNumId="20">
    <w:multiLevelType w:val="hybridMultilevel"/>
    <w:name w:val="Нумерованный список 17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1">
    <w:multiLevelType w:val="hybridMultilevel"/>
    <w:name w:val="Нумерованный список 18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2">
    <w:multiLevelType w:val="hybridMultilevel"/>
    <w:name w:val="Нумерованный список 19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3">
    <w:multiLevelType w:val="hybridMultilevel"/>
    <w:name w:val="Нумерованный список 20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4">
    <w:multiLevelType w:val="hybridMultilevel"/>
    <w:name w:val="Нумерованный список 21"/>
    <w:lvl w:ilvl="0">
      <w:numFmt w:val="bullet"/>
      <w:suff w:val="tab"/>
      <w:lvlText w:val=""/>
      <w:lvlJc w:val="left"/>
      <w:pPr>
        <w:ind w:left="360" w:hanging="0"/>
      </w:pPr>
      <w:rPr>
        <w:rFonts w:ascii="Wingdings" w:hAnsi="Wingdings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25">
    <w:multiLevelType w:val="hybridMultilevel"/>
    <w:name w:val="Нумерованный список 22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decimal"/>
      <w:suff w:val="tab"/>
      <w:lvlText w:val="%2."/>
      <w:lvlJc w:val="left"/>
      <w:pPr>
        <w:ind w:left="1080" w:hanging="0"/>
      </w:pPr>
    </w:lvl>
    <w:lvl w:ilvl="2">
      <w:start w:val="1"/>
      <w:numFmt w:val="decimal"/>
      <w:suff w:val="tab"/>
      <w:lvlText w:val="%3."/>
      <w:lvlJc w:val="left"/>
      <w:pPr>
        <w:ind w:left="180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decimal"/>
      <w:suff w:val="tab"/>
      <w:lvlText w:val="%5."/>
      <w:lvlJc w:val="left"/>
      <w:pPr>
        <w:ind w:left="3240" w:hanging="0"/>
      </w:pPr>
    </w:lvl>
    <w:lvl w:ilvl="5">
      <w:start w:val="1"/>
      <w:numFmt w:val="decimal"/>
      <w:suff w:val="tab"/>
      <w:lvlText w:val="%6."/>
      <w:lvlJc w:val="left"/>
      <w:pPr>
        <w:ind w:left="396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decimal"/>
      <w:suff w:val="tab"/>
      <w:lvlText w:val="%8."/>
      <w:lvlJc w:val="left"/>
      <w:pPr>
        <w:ind w:left="5400" w:hanging="0"/>
      </w:pPr>
    </w:lvl>
    <w:lvl w:ilvl="8">
      <w:start w:val="1"/>
      <w:numFmt w:val="decimal"/>
      <w:suff w:val="tab"/>
      <w:lvlText w:val="%9."/>
      <w:lvlJc w:val="left"/>
      <w:pPr>
        <w:ind w:left="6120" w:hanging="0"/>
      </w:pPr>
    </w:lvl>
  </w:abstractNum>
  <w:abstractNum w:abstractNumId="26">
    <w:multiLevelType w:val="hybridMultilevel"/>
    <w:name w:val="Нумерованный список 23"/>
    <w:lvl w:ilvl="0">
      <w:numFmt w:val="bullet"/>
      <w:suff w:val="tab"/>
      <w:lvlText w:val=""/>
      <w:lvlJc w:val="left"/>
      <w:pPr>
        <w:ind w:left="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5121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1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0"/>
    <w:tmLastPosCaret>
      <w:tmLastPosPgfIdx w:val="73"/>
      <w:tmLastPosIdx w:val="5"/>
    </w:tmLastPosCaret>
    <w:tmLastPosAnchor>
      <w:tmLastPosPgfIdx w:val="0"/>
      <w:tmLastPosIdx w:val="0"/>
    </w:tmLastPosAnchor>
    <w:tmLastPosTblRect w:left="0" w:top="0" w:right="0" w:bottom="0"/>
  </w:tmLastPos>
  <w:tmAppRevision w:date="1703249592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/>
      <w:b/>
      <w:kern w:val="1"/>
      <w:sz w:val="28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Arial" w:hAnsi="Arial"/>
      <w:b/>
      <w:i/>
      <w:sz w:val="24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b/>
      <w:sz w:val="24"/>
    </w:rPr>
  </w:style>
  <w:style w:type="paragraph" w:styleId="para4">
    <w:name w:val="heading 4"/>
    <w:qFormat/>
    <w:basedOn w:val="para0"/>
    <w:next w:val="para0"/>
    <w:pPr>
      <w:spacing/>
      <w:jc w:val="center"/>
      <w:keepNext/>
      <w:outlineLvl w:val="3"/>
    </w:pPr>
    <w:rPr>
      <w:b/>
    </w:rPr>
  </w:style>
  <w:style w:type="paragraph" w:styleId="para5">
    <w:name w:val="heading 5"/>
    <w:qFormat/>
    <w:basedOn w:val="para0"/>
    <w:next w:val="para0"/>
    <w:pPr>
      <w:spacing/>
      <w:jc w:val="center"/>
      <w:keepNext/>
      <w:outlineLvl w:val="4"/>
    </w:pPr>
    <w:rPr>
      <w:sz w:val="32"/>
    </w:rPr>
  </w:style>
  <w:style w:type="paragraph" w:styleId="para6">
    <w:name w:val="heading 6"/>
    <w:qFormat/>
    <w:basedOn w:val="para0"/>
    <w:next w:val="para0"/>
    <w:pPr>
      <w:spacing/>
      <w:jc w:val="center"/>
      <w:keepNext/>
      <w:outlineLvl w:val="5"/>
    </w:pPr>
    <w:rPr>
      <w:b/>
      <w:sz w:val="48"/>
    </w:rPr>
  </w:style>
  <w:style w:type="paragraph" w:styleId="para7">
    <w:name w:val="heading 7"/>
    <w:qFormat/>
    <w:basedOn w:val="para0"/>
    <w:next w:val="para0"/>
    <w:pPr>
      <w:spacing/>
      <w:jc w:val="both"/>
      <w:keepNext/>
      <w:outlineLvl w:val="6"/>
    </w:pPr>
    <w:rPr>
      <w:sz w:val="24"/>
    </w:rPr>
  </w:style>
  <w:style w:type="paragraph" w:styleId="para8">
    <w:name w:val="heading 8"/>
    <w:qFormat/>
    <w:basedOn w:val="para0"/>
    <w:next w:val="para0"/>
    <w:pPr>
      <w:ind w:left="5664" w:hanging="708"/>
      <w:spacing w:before="240" w:after="60" w:line="360" w:lineRule="atLeast"/>
      <w:jc w:val="both"/>
      <w:outlineLvl w:val="7"/>
    </w:pPr>
    <w:rPr>
      <w:rFonts w:ascii="Arial" w:hAnsi="Arial"/>
      <w:i/>
    </w:rPr>
  </w:style>
  <w:style w:type="paragraph" w:styleId="para9">
    <w:name w:val="heading 9"/>
    <w:qFormat/>
    <w:basedOn w:val="para0"/>
    <w:next w:val="para0"/>
    <w:pPr>
      <w:ind w:left="6372" w:hanging="708"/>
      <w:spacing w:before="240" w:after="60" w:line="360" w:lineRule="atLeast"/>
      <w:jc w:val="both"/>
      <w:outlineLvl w:val="8"/>
    </w:pPr>
    <w:rPr>
      <w:rFonts w:ascii="Arial" w:hAnsi="Arial"/>
      <w:b/>
      <w:i/>
      <w:sz w:val="18"/>
    </w:rPr>
  </w:style>
  <w:style w:type="paragraph" w:styleId="para10" w:customStyle="1">
    <w:name w:val="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2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3">
    <w:name w:val="Body Text Indent 3"/>
    <w:qFormat/>
    <w:basedOn w:val="para0"/>
    <w:pPr>
      <w:ind w:left="540"/>
      <w:spacing/>
      <w:jc w:val="both"/>
    </w:pPr>
    <w:rPr>
      <w:sz w:val="24"/>
    </w:rPr>
  </w:style>
  <w:style w:type="paragraph" w:styleId="para14">
    <w:name w:val="Body Text 3"/>
    <w:qFormat/>
    <w:basedOn w:val="para0"/>
    <w:pPr>
      <w:spacing/>
      <w:jc w:val="both"/>
    </w:pPr>
    <w:rPr>
      <w:sz w:val="24"/>
    </w:rPr>
  </w:style>
  <w:style w:type="paragraph" w:styleId="para15">
    <w:name w:val="Body Text Indent"/>
    <w:qFormat/>
    <w:basedOn w:val="para0"/>
    <w:pPr>
      <w:ind w:firstLine="567"/>
      <w:spacing/>
      <w:jc w:val="both"/>
    </w:pPr>
    <w:rPr>
      <w:sz w:val="24"/>
    </w:rPr>
  </w:style>
  <w:style w:type="paragraph" w:styleId="para16">
    <w:name w:val="Body Text Indent 2"/>
    <w:qFormat/>
    <w:basedOn w:val="para0"/>
    <w:pPr>
      <w:ind w:firstLine="426"/>
      <w:spacing/>
      <w:jc w:val="both"/>
      <w:widowControl w:val="0"/>
      <w:tabs defTabSz="708">
        <w:tab w:val="left" w:pos="0" w:leader="none"/>
      </w:tabs>
    </w:pPr>
    <w:rPr>
      <w:sz w:val="24"/>
    </w:rPr>
  </w:style>
  <w:style w:type="paragraph" w:styleId="para17">
    <w:name w:val="Body Text"/>
    <w:qFormat/>
    <w:basedOn w:val="para0"/>
    <w:pPr>
      <w:spacing/>
      <w:jc w:val="both"/>
    </w:pPr>
    <w:rPr>
      <w:sz w:val="24"/>
    </w:rPr>
  </w:style>
  <w:style w:type="paragraph" w:styleId="para18" w:customStyle="1">
    <w:name w:val="FR1"/>
    <w:qFormat/>
    <w:pPr>
      <w:ind w:left="120"/>
      <w:widowControl w:val="0"/>
    </w:pPr>
    <w:rPr>
      <w:rFonts w:ascii="Arial" w:hAnsi="Arial" w:cs="Arial"/>
      <w:sz w:val="12"/>
      <w:szCs w:val="12"/>
      <w:lang w:val="ru-ru" w:eastAsia="zh-cn" w:bidi="ar-sa"/>
    </w:rPr>
  </w:style>
  <w:style w:type="paragraph" w:styleId="para19">
    <w:name w:val="Body Text 2"/>
    <w:qFormat/>
    <w:basedOn w:val="para0"/>
    <w:pPr>
      <w:spacing/>
      <w:jc w:val="both"/>
    </w:pPr>
    <w:rPr>
      <w:iCs/>
      <w:sz w:val="24"/>
    </w:rPr>
  </w:style>
  <w:style w:type="paragraph" w:styleId="para2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1" w:customStyle="1">
    <w:name w:val="Основной текст с отступом 21"/>
    <w:qFormat/>
    <w:basedOn w:val="para0"/>
    <w:pPr>
      <w:ind w:firstLine="426"/>
      <w:spacing/>
      <w:jc w:val="both"/>
      <w:suppressAutoHyphens/>
      <w:hyphenationLines w:val="0"/>
      <w:widowControl w:val="0"/>
      <w:tabs defTabSz="708">
        <w:tab w:val="left" w:pos="0" w:leader="none"/>
      </w:tabs>
    </w:pPr>
    <w:rPr>
      <w:sz w:val="24"/>
    </w:rPr>
  </w:style>
  <w:style w:type="paragraph" w:styleId="para22" w:customStyle="1">
    <w:name w:val="ConsPlusTitle"/>
    <w:qFormat/>
    <w:pPr>
      <w:widowControl w:val="0"/>
    </w:pPr>
    <w:rPr>
      <w:b/>
      <w:bCs/>
      <w:sz w:val="24"/>
      <w:szCs w:val="24"/>
      <w:lang w:val="ru-ru" w:eastAsia="zh-cn" w:bidi="ar-sa"/>
    </w:rPr>
  </w:style>
  <w:style w:type="paragraph" w:styleId="para23" w:customStyle="1">
    <w:name w:val="1 Знак Знак Знак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24" w:customStyle="1">
    <w:name w:val="НАЧАЛЬНИКУ ЦЕХА СВЯЗИ"/>
    <w:qFormat/>
    <w:rPr>
      <w:sz w:val="24"/>
      <w:szCs w:val="24"/>
      <w:lang w:val="ru-ru" w:eastAsia="zh-cn" w:bidi="ar-sa"/>
    </w:rPr>
  </w:style>
  <w:style w:type="paragraph" w:styleId="para25">
    <w:name w:val="toc 1"/>
    <w:qFormat/>
    <w:basedOn w:val="para0"/>
    <w:next w:val="para0"/>
    <w:rPr>
      <w:sz w:val="28"/>
      <w:szCs w:val="28"/>
    </w:rPr>
  </w:style>
  <w:style w:type="paragraph" w:styleId="para26">
    <w:name w:val="toc 8"/>
    <w:qFormat/>
    <w:basedOn w:val="para0"/>
    <w:next w:val="para0"/>
    <w:pPr>
      <w:ind w:left="1960"/>
    </w:pPr>
    <w:rPr>
      <w:sz w:val="28"/>
      <w:szCs w:val="28"/>
    </w:rPr>
  </w:style>
  <w:style w:type="paragraph" w:styleId="para27">
    <w:name w:val="Footnote Text"/>
    <w:qFormat/>
    <w:basedOn w:val="para0"/>
  </w:style>
  <w:style w:type="paragraph" w:styleId="para28" w:customStyle="1">
    <w:name w:val="Комментарий"/>
    <w:qFormat/>
    <w:basedOn w:val="para0"/>
    <w:next w:val="para0"/>
    <w:pPr>
      <w:ind w:left="170"/>
      <w:spacing/>
      <w:jc w:val="both"/>
      <w:widowControl w:val="0"/>
    </w:pPr>
    <w:rPr>
      <w:rFonts w:ascii="Arial" w:hAnsi="Arial"/>
      <w:i/>
      <w:iCs/>
      <w:color w:val="800080"/>
    </w:rPr>
  </w:style>
  <w:style w:type="paragraph" w:styleId="para29">
    <w:name w:val="Normal (Web)"/>
    <w:qFormat/>
    <w:basedOn w:val="para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para30" w:customStyle="1">
    <w:name w:val="Знак Знак Знак1 Знак"/>
    <w:qFormat/>
    <w:basedOn w:val="para0"/>
    <w:pPr>
      <w:spacing w:after="160" w:line="240" w:lineRule="exact"/>
      <w:jc w:val="right"/>
      <w:widowControl w:val="0"/>
    </w:pPr>
    <w:rPr>
      <w:lang w:val="en-gb"/>
    </w:rPr>
  </w:style>
  <w:style w:type="paragraph" w:styleId="para31" w:customStyle="1">
    <w:name w:val="ConsPlu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32" w:customStyle="1">
    <w:name w:val="Отделу социально-экономического"/>
    <w:qFormat/>
    <w:rPr>
      <w:lang w:val="ru-ru" w:eastAsia="zh-cn" w:bidi="ar-sa"/>
    </w:rPr>
  </w:style>
  <w:style w:type="paragraph" w:styleId="para33">
    <w:name w:val="No Spacing"/>
    <w:qFormat/>
    <w:rPr>
      <w:rFonts w:ascii="Calibri" w:hAnsi="Calibri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Основной текст с отступом 2 Знак"/>
    <w:basedOn w:val="char0"/>
    <w:rPr>
      <w:sz w:val="24"/>
      <w:lang w:val="ru-ru" w:bidi="ar-sa"/>
    </w:rPr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>
    <w:name w:val="Strong"/>
    <w:basedOn w:val="char0"/>
    <w:rPr>
      <w:b/>
      <w:bCs/>
    </w:rPr>
  </w:style>
  <w:style w:type="character" w:styleId="char5" w:customStyle="1">
    <w:name w:val="Основной текст с отступом Знак"/>
    <w:basedOn w:val="char0"/>
    <w:rPr>
      <w:sz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/>
      <w:b/>
      <w:kern w:val="1"/>
      <w:sz w:val="28"/>
    </w:rPr>
  </w:style>
  <w:style w:type="paragraph" w:styleId="para2">
    <w:name w:val="heading 2"/>
    <w:qFormat/>
    <w:basedOn w:val="para0"/>
    <w:next w:val="para0"/>
    <w:pPr>
      <w:spacing w:before="240" w:after="60"/>
      <w:keepNext/>
      <w:outlineLvl w:val="1"/>
    </w:pPr>
    <w:rPr>
      <w:rFonts w:ascii="Arial" w:hAnsi="Arial"/>
      <w:b/>
      <w:i/>
      <w:sz w:val="24"/>
    </w:rPr>
  </w:style>
  <w:style w:type="paragraph" w:styleId="para3">
    <w:name w:val="heading 3"/>
    <w:qFormat/>
    <w:basedOn w:val="para0"/>
    <w:next w:val="para0"/>
    <w:pPr>
      <w:spacing w:before="240" w:after="60"/>
      <w:keepNext/>
      <w:outlineLvl w:val="2"/>
    </w:pPr>
    <w:rPr>
      <w:b/>
      <w:sz w:val="24"/>
    </w:rPr>
  </w:style>
  <w:style w:type="paragraph" w:styleId="para4">
    <w:name w:val="heading 4"/>
    <w:qFormat/>
    <w:basedOn w:val="para0"/>
    <w:next w:val="para0"/>
    <w:pPr>
      <w:spacing/>
      <w:jc w:val="center"/>
      <w:keepNext/>
      <w:outlineLvl w:val="3"/>
    </w:pPr>
    <w:rPr>
      <w:b/>
    </w:rPr>
  </w:style>
  <w:style w:type="paragraph" w:styleId="para5">
    <w:name w:val="heading 5"/>
    <w:qFormat/>
    <w:basedOn w:val="para0"/>
    <w:next w:val="para0"/>
    <w:pPr>
      <w:spacing/>
      <w:jc w:val="center"/>
      <w:keepNext/>
      <w:outlineLvl w:val="4"/>
    </w:pPr>
    <w:rPr>
      <w:sz w:val="32"/>
    </w:rPr>
  </w:style>
  <w:style w:type="paragraph" w:styleId="para6">
    <w:name w:val="heading 6"/>
    <w:qFormat/>
    <w:basedOn w:val="para0"/>
    <w:next w:val="para0"/>
    <w:pPr>
      <w:spacing/>
      <w:jc w:val="center"/>
      <w:keepNext/>
      <w:outlineLvl w:val="5"/>
    </w:pPr>
    <w:rPr>
      <w:b/>
      <w:sz w:val="48"/>
    </w:rPr>
  </w:style>
  <w:style w:type="paragraph" w:styleId="para7">
    <w:name w:val="heading 7"/>
    <w:qFormat/>
    <w:basedOn w:val="para0"/>
    <w:next w:val="para0"/>
    <w:pPr>
      <w:spacing/>
      <w:jc w:val="both"/>
      <w:keepNext/>
      <w:outlineLvl w:val="6"/>
    </w:pPr>
    <w:rPr>
      <w:sz w:val="24"/>
    </w:rPr>
  </w:style>
  <w:style w:type="paragraph" w:styleId="para8">
    <w:name w:val="heading 8"/>
    <w:qFormat/>
    <w:basedOn w:val="para0"/>
    <w:next w:val="para0"/>
    <w:pPr>
      <w:ind w:left="5664" w:hanging="708"/>
      <w:spacing w:before="240" w:after="60" w:line="360" w:lineRule="atLeast"/>
      <w:jc w:val="both"/>
      <w:outlineLvl w:val="7"/>
    </w:pPr>
    <w:rPr>
      <w:rFonts w:ascii="Arial" w:hAnsi="Arial"/>
      <w:i/>
    </w:rPr>
  </w:style>
  <w:style w:type="paragraph" w:styleId="para9">
    <w:name w:val="heading 9"/>
    <w:qFormat/>
    <w:basedOn w:val="para0"/>
    <w:next w:val="para0"/>
    <w:pPr>
      <w:ind w:left="6372" w:hanging="708"/>
      <w:spacing w:before="240" w:after="60" w:line="360" w:lineRule="atLeast"/>
      <w:jc w:val="both"/>
      <w:outlineLvl w:val="8"/>
    </w:pPr>
    <w:rPr>
      <w:rFonts w:ascii="Arial" w:hAnsi="Arial"/>
      <w:b/>
      <w:i/>
      <w:sz w:val="18"/>
    </w:rPr>
  </w:style>
  <w:style w:type="paragraph" w:styleId="para10" w:customStyle="1">
    <w:name w:val="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11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2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13">
    <w:name w:val="Body Text Indent 3"/>
    <w:qFormat/>
    <w:basedOn w:val="para0"/>
    <w:pPr>
      <w:ind w:left="540"/>
      <w:spacing/>
      <w:jc w:val="both"/>
    </w:pPr>
    <w:rPr>
      <w:sz w:val="24"/>
    </w:rPr>
  </w:style>
  <w:style w:type="paragraph" w:styleId="para14">
    <w:name w:val="Body Text 3"/>
    <w:qFormat/>
    <w:basedOn w:val="para0"/>
    <w:pPr>
      <w:spacing/>
      <w:jc w:val="both"/>
    </w:pPr>
    <w:rPr>
      <w:sz w:val="24"/>
    </w:rPr>
  </w:style>
  <w:style w:type="paragraph" w:styleId="para15">
    <w:name w:val="Body Text Indent"/>
    <w:qFormat/>
    <w:basedOn w:val="para0"/>
    <w:pPr>
      <w:ind w:firstLine="567"/>
      <w:spacing/>
      <w:jc w:val="both"/>
    </w:pPr>
    <w:rPr>
      <w:sz w:val="24"/>
    </w:rPr>
  </w:style>
  <w:style w:type="paragraph" w:styleId="para16">
    <w:name w:val="Body Text Indent 2"/>
    <w:qFormat/>
    <w:basedOn w:val="para0"/>
    <w:pPr>
      <w:ind w:firstLine="426"/>
      <w:spacing/>
      <w:jc w:val="both"/>
      <w:widowControl w:val="0"/>
      <w:tabs defTabSz="708">
        <w:tab w:val="left" w:pos="0" w:leader="none"/>
      </w:tabs>
    </w:pPr>
    <w:rPr>
      <w:sz w:val="24"/>
    </w:rPr>
  </w:style>
  <w:style w:type="paragraph" w:styleId="para17">
    <w:name w:val="Body Text"/>
    <w:qFormat/>
    <w:basedOn w:val="para0"/>
    <w:pPr>
      <w:spacing/>
      <w:jc w:val="both"/>
    </w:pPr>
    <w:rPr>
      <w:sz w:val="24"/>
    </w:rPr>
  </w:style>
  <w:style w:type="paragraph" w:styleId="para18" w:customStyle="1">
    <w:name w:val="FR1"/>
    <w:qFormat/>
    <w:pPr>
      <w:ind w:left="120"/>
      <w:widowControl w:val="0"/>
    </w:pPr>
    <w:rPr>
      <w:rFonts w:ascii="Arial" w:hAnsi="Arial" w:cs="Arial"/>
      <w:sz w:val="12"/>
      <w:szCs w:val="12"/>
      <w:lang w:val="ru-ru" w:eastAsia="zh-cn" w:bidi="ar-sa"/>
    </w:rPr>
  </w:style>
  <w:style w:type="paragraph" w:styleId="para19">
    <w:name w:val="Body Text 2"/>
    <w:qFormat/>
    <w:basedOn w:val="para0"/>
    <w:pPr>
      <w:spacing/>
      <w:jc w:val="both"/>
    </w:pPr>
    <w:rPr>
      <w:iCs/>
      <w:sz w:val="24"/>
    </w:rPr>
  </w:style>
  <w:style w:type="paragraph" w:styleId="para2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21" w:customStyle="1">
    <w:name w:val="Основной текст с отступом 21"/>
    <w:qFormat/>
    <w:basedOn w:val="para0"/>
    <w:pPr>
      <w:ind w:firstLine="426"/>
      <w:spacing/>
      <w:jc w:val="both"/>
      <w:suppressAutoHyphens/>
      <w:hyphenationLines w:val="0"/>
      <w:widowControl w:val="0"/>
      <w:tabs defTabSz="708">
        <w:tab w:val="left" w:pos="0" w:leader="none"/>
      </w:tabs>
    </w:pPr>
    <w:rPr>
      <w:sz w:val="24"/>
    </w:rPr>
  </w:style>
  <w:style w:type="paragraph" w:styleId="para22" w:customStyle="1">
    <w:name w:val="ConsPlusTitle"/>
    <w:qFormat/>
    <w:pPr>
      <w:widowControl w:val="0"/>
    </w:pPr>
    <w:rPr>
      <w:b/>
      <w:bCs/>
      <w:sz w:val="24"/>
      <w:szCs w:val="24"/>
      <w:lang w:val="ru-ru" w:eastAsia="zh-cn" w:bidi="ar-sa"/>
    </w:rPr>
  </w:style>
  <w:style w:type="paragraph" w:styleId="para23" w:customStyle="1">
    <w:name w:val="1 Знак Знак Знак1"/>
    <w:qFormat/>
    <w:basedOn w:val="para0"/>
    <w:pPr>
      <w:spacing w:before="100" w:after="100" w:beforeAutospacing="1" w:afterAutospacing="1"/>
    </w:pPr>
    <w:rPr>
      <w:rFonts w:ascii="Tahoma" w:hAnsi="Tahoma"/>
      <w:lang w:val="en-us"/>
    </w:rPr>
  </w:style>
  <w:style w:type="paragraph" w:styleId="para24" w:customStyle="1">
    <w:name w:val="НАЧАЛЬНИКУ ЦЕХА СВЯЗИ"/>
    <w:qFormat/>
    <w:rPr>
      <w:sz w:val="24"/>
      <w:szCs w:val="24"/>
      <w:lang w:val="ru-ru" w:eastAsia="zh-cn" w:bidi="ar-sa"/>
    </w:rPr>
  </w:style>
  <w:style w:type="paragraph" w:styleId="para25">
    <w:name w:val="toc 1"/>
    <w:qFormat/>
    <w:basedOn w:val="para0"/>
    <w:next w:val="para0"/>
    <w:rPr>
      <w:sz w:val="28"/>
      <w:szCs w:val="28"/>
    </w:rPr>
  </w:style>
  <w:style w:type="paragraph" w:styleId="para26">
    <w:name w:val="toc 8"/>
    <w:qFormat/>
    <w:basedOn w:val="para0"/>
    <w:next w:val="para0"/>
    <w:pPr>
      <w:ind w:left="1960"/>
    </w:pPr>
    <w:rPr>
      <w:sz w:val="28"/>
      <w:szCs w:val="28"/>
    </w:rPr>
  </w:style>
  <w:style w:type="paragraph" w:styleId="para27">
    <w:name w:val="Footnote Text"/>
    <w:qFormat/>
    <w:basedOn w:val="para0"/>
  </w:style>
  <w:style w:type="paragraph" w:styleId="para28" w:customStyle="1">
    <w:name w:val="Комментарий"/>
    <w:qFormat/>
    <w:basedOn w:val="para0"/>
    <w:next w:val="para0"/>
    <w:pPr>
      <w:ind w:left="170"/>
      <w:spacing/>
      <w:jc w:val="both"/>
      <w:widowControl w:val="0"/>
    </w:pPr>
    <w:rPr>
      <w:rFonts w:ascii="Arial" w:hAnsi="Arial"/>
      <w:i/>
      <w:iCs/>
      <w:color w:val="800080"/>
    </w:rPr>
  </w:style>
  <w:style w:type="paragraph" w:styleId="para29">
    <w:name w:val="Normal (Web)"/>
    <w:qFormat/>
    <w:basedOn w:val="para0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para30" w:customStyle="1">
    <w:name w:val="Знак Знак Знак1 Знак"/>
    <w:qFormat/>
    <w:basedOn w:val="para0"/>
    <w:pPr>
      <w:spacing w:after="160" w:line="240" w:lineRule="exact"/>
      <w:jc w:val="right"/>
      <w:widowControl w:val="0"/>
    </w:pPr>
    <w:rPr>
      <w:lang w:val="en-gb"/>
    </w:rPr>
  </w:style>
  <w:style w:type="paragraph" w:styleId="para31" w:customStyle="1">
    <w:name w:val="ConsPlusNormal"/>
    <w:qFormat/>
    <w:pPr>
      <w:ind w:firstLine="720"/>
      <w:widowControl w:val="0"/>
    </w:pPr>
    <w:rPr>
      <w:rFonts w:ascii="Arial" w:hAnsi="Arial" w:cs="Arial"/>
      <w:lang w:val="ru-ru" w:eastAsia="zh-cn" w:bidi="ar-sa"/>
    </w:rPr>
  </w:style>
  <w:style w:type="paragraph" w:styleId="para32" w:customStyle="1">
    <w:name w:val="Отделу социально-экономического"/>
    <w:qFormat/>
    <w:rPr>
      <w:lang w:val="ru-ru" w:eastAsia="zh-cn" w:bidi="ar-sa"/>
    </w:rPr>
  </w:style>
  <w:style w:type="paragraph" w:styleId="para33">
    <w:name w:val="No Spacing"/>
    <w:qFormat/>
    <w:rPr>
      <w:rFonts w:ascii="Calibri" w:hAnsi="Calibri"/>
      <w:sz w:val="22"/>
      <w:szCs w:val="22"/>
      <w:lang w:val="ru-ru" w:eastAsia="zh-cn" w:bidi="ar-sa"/>
    </w:rPr>
  </w:style>
  <w:style w:type="character" w:styleId="char0" w:default="1">
    <w:name w:val="Default Paragraph Font"/>
  </w:style>
  <w:style w:type="character" w:styleId="char1">
    <w:name w:val="Page Number"/>
    <w:basedOn w:val="char0"/>
  </w:style>
  <w:style w:type="character" w:styleId="char2" w:customStyle="1">
    <w:name w:val="Основной текст с отступом 2 Знак"/>
    <w:basedOn w:val="char0"/>
    <w:rPr>
      <w:sz w:val="24"/>
      <w:lang w:val="ru-ru" w:bidi="ar-sa"/>
    </w:rPr>
  </w:style>
  <w:style w:type="character" w:styleId="char3">
    <w:name w:val="Hyperlink"/>
    <w:basedOn w:val="char0"/>
    <w:rPr>
      <w:color w:val="0000ff"/>
      <w:u w:color="auto" w:val="single"/>
    </w:rPr>
  </w:style>
  <w:style w:type="character" w:styleId="char4">
    <w:name w:val="Strong"/>
    <w:basedOn w:val="char0"/>
    <w:rPr>
      <w:b/>
      <w:bCs/>
    </w:rPr>
  </w:style>
  <w:style w:type="character" w:styleId="char5" w:customStyle="1">
    <w:name w:val="Основной текст с отступом Знак"/>
    <w:basedOn w:val="char0"/>
    <w:rPr>
      <w:sz w:val="24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dc:description/>
  <cp:lastModifiedBy/>
  <cp:revision>13</cp:revision>
  <cp:lastPrinted>2023-12-22T12:53:27Z</cp:lastPrinted>
  <dcterms:created xsi:type="dcterms:W3CDTF">2023-12-19T11:36:00Z</dcterms:created>
  <dcterms:modified xsi:type="dcterms:W3CDTF">2023-12-22T12:53:12Z</dcterms:modified>
</cp:coreProperties>
</file>