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ZhS5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66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20.07.2023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Администрации Федосеевского сельского поселения от 02.11.2018 № 93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Федосеевского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4"/>
        </w:numPr>
        <w:ind w:left="0" w:firstLine="851"/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Внести в приложение  к постановлению Администрации Федосеевского сельского поселения  от 02.11.2018 № 93 «Об утверждении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 следующие изменения: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numPr>
          <w:ilvl w:val="1"/>
          <w:numId w:val="4"/>
        </w:numPr>
        <w:ind w:left="0" w:firstLine="851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Пункт «Ресурсное обеспечение муниципальной программы» паспорта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изложить в редакции: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567" w:bottom="1134" w:header="0" w:footer="0"/>
          <w:paperSrc w:first="7" w:other="7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2566"/>
        <w:gridCol w:w="269"/>
        <w:gridCol w:w="6804"/>
      </w:tblGrid>
      <w:tr>
        <w:trPr>
          <w:cantSplit w:val="0"/>
          <w:trHeight w:val="0" w:hRule="auto"/>
        </w:trPr>
        <w:tc>
          <w:tcPr>
            <w:tcW w:w="2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«Ресурсное обеспечение муниципальной программы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  <w:tc>
          <w:tcPr>
            <w:tcW w:w="2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68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8552,7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3296,6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366,2тыс.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2029 году – 366,2 тыс. рублей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за счет средств областного бюджета –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0,0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2028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за счет средств местного бюджета –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8552,7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3296,6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403,3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400,0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рублей.».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</w:tr>
    </w:tbl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Подпункт «Ресурсное обеспечение подпрограммы» паспорта подпрограммы </w:t>
      </w:r>
      <w:r>
        <w:rPr>
          <w:rFonts w:ascii="Times New Roman" w:hAnsi="Times New Roman"/>
          <w:kern w:val="1"/>
          <w:szCs w:val="28"/>
          <w:lang w:eastAsia="zh-cn"/>
        </w:rPr>
        <w:t>«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Благоустройство территории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Федосеевского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изложить в следующей редакции: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left="142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645" w:type="dxa"/>
        <w:tblLook w:val="0600" w:firstRow="0" w:lastRow="0" w:firstColumn="0" w:lastColumn="0" w:noHBand="1" w:noVBand="1"/>
      </w:tblPr>
      <w:tblGrid>
        <w:gridCol w:w="2835"/>
        <w:gridCol w:w="6810"/>
      </w:tblGrid>
      <w:tr>
        <w:trPr>
          <w:cantSplit w:val="0"/>
          <w:trHeight w:val="0" w:hRule="auto"/>
        </w:trPr>
        <w:tc>
          <w:tcPr>
            <w:tcW w:w="283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«Ресурсное обеспечение муниципальной программы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  <w:tc>
          <w:tcPr>
            <w:tcW w:w="681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85098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Общий объём финансирования подпрограммы – 8552,7 тыс. рублей, в том числе по годам реализации подпрограммы: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8552,7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3296,6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pStyle w:val="para27"/>
              <w:spacing w:before="0" w:after="0"/>
              <w:jc w:val="both"/>
            </w:pPr>
            <w:r>
              <w:rPr>
                <w:sz w:val="28"/>
                <w:szCs w:val="28"/>
              </w:rPr>
              <w:t>Источник финансирования – бюджет администрации Федосеевского сельского поселения.».</w:t>
            </w:r>
            <w:r/>
          </w:p>
        </w:tc>
      </w:tr>
    </w:tbl>
    <w:p>
      <w:pPr>
        <w:ind w:firstLine="567"/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Приложение № 3 к муниципальной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программе Федосеевского</w:t>
      </w:r>
      <w:r>
        <w:rPr>
          <w:rFonts w:ascii="Times New Roman" w:hAnsi="Times New Roman"/>
          <w:kern w:val="1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изложить в редакции согласно приложению № 1  к настоящему постановлению.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20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1.4.  Приложение № 4 к муниципальной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программе Федосеевского</w:t>
      </w:r>
      <w:r>
        <w:rPr>
          <w:rFonts w:ascii="Times New Roman" w:hAnsi="Times New Roman"/>
          <w:kern w:val="1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изложить в редакции согласно приложению № 2  к настоящему постановлению.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5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 xml:space="preserve">Ведущий специалист по вопросам </w:t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муниципального хозяйства Администрации</w:t>
      </w:r>
      <w:r>
        <w:rPr>
          <w:rFonts w:ascii="Calibri&quot;" w:hAnsi="Calibri&quot;"/>
          <w:sz w:val="22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  <w:r>
        <w:rPr>
          <w:rFonts w:ascii="Calibri&quot;" w:hAnsi="Calibri&quot;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Calibri&quot;" w:hAnsi="Calibri&quot;"/>
          <w:sz w:val="22"/>
        </w:rPr>
      </w:r>
    </w:p>
    <w:p>
      <w:pPr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20.07.2023 № </w:t>
      </w:r>
      <w:r>
        <w:rPr>
          <w:rFonts w:ascii="Times New Roman" w:hAnsi="Times New Roman"/>
        </w:rPr>
        <w:t>66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«Обеспечение качественными жилищно-коммунальными услугами населения Федосеевского сельского поселения»</w:t>
      </w:r>
    </w:p>
    <w:p>
      <w:pPr>
        <w:spacing/>
        <w:jc w:val="center"/>
      </w:pPr>
      <w:r/>
    </w:p>
    <w:tbl>
      <w:tblPr>
        <w:tblpPr w:horzAnchor="text" w:vertAnchor="text" w:tblpY="1" w:leftFromText="180" w:rightFromText="180" w:topFromText="0" w:bottomFromText="0"/>
        <w:tblOverlap w:val="never"/>
        <w:tblStyle w:val="NormalTable"/>
        <w:name w:val="Таблица4"/>
        <w:tabOrder w:val="0"/>
        <w:jc w:val="left"/>
        <w:tblInd w:w="0" w:type="dxa"/>
        <w:tblW w:w="15012" w:type="dxa"/>
        <w:tblLook w:val="04A0" w:firstRow="1" w:lastRow="0" w:firstColumn="1" w:lastColumn="0" w:noHBand="0" w:noVBand="1"/>
      </w:tblPr>
      <w:tblGrid>
        <w:gridCol w:w="516"/>
        <w:gridCol w:w="1748"/>
        <w:gridCol w:w="898"/>
        <w:gridCol w:w="421"/>
        <w:gridCol w:w="499"/>
        <w:gridCol w:w="724"/>
        <w:gridCol w:w="598"/>
        <w:gridCol w:w="820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1"/>
        <w:gridCol w:w="659"/>
        <w:gridCol w:w="718"/>
      </w:tblGrid>
      <w:tr>
        <w:trPr>
          <w:cantSplit w:val="0"/>
          <w:trHeight w:val="312" w:hRule="atLeast"/>
        </w:trPr>
        <w:tc>
          <w:tcPr>
            <w:tcW w:w="516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74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9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ind w:right="-76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242" w:type="dxa"/>
            <w:gridSpan w:val="4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Код бюджетной классификации расходов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</w:t>
              <w:br w:type="textWrapping"/>
              <w:t xml:space="preserve">всего (тыс. рублей) </w:t>
            </w:r>
          </w:p>
        </w:tc>
        <w:tc>
          <w:tcPr>
            <w:tcW w:w="8788" w:type="dxa"/>
            <w:gridSpan w:val="1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>
        <w:trPr>
          <w:cantSplit w:val="0"/>
          <w:trHeight w:val="312" w:hRule="atLeast"/>
        </w:trPr>
        <w:tc>
          <w:tcPr>
            <w:tcW w:w="516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/>
        </w:tc>
        <w:tc>
          <w:tcPr>
            <w:tcW w:w="174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/>
        </w:tc>
        <w:tc>
          <w:tcPr>
            <w:tcW w:w="89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/>
        </w:tc>
        <w:tc>
          <w:tcPr>
            <w:tcW w:w="4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ind w:left="-106" w:right="-108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ВР</w:t>
            </w:r>
          </w:p>
        </w:tc>
        <w:tc>
          <w:tcPr>
            <w:tcW w:w="724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Рз</w:t>
            </w:r>
          </w:p>
        </w:tc>
        <w:tc>
          <w:tcPr>
            <w:tcW w:w="59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ПР</w:t>
            </w:r>
          </w:p>
        </w:tc>
        <w:tc>
          <w:tcPr>
            <w:tcW w:w="820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/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65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71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</w:tr>
      <w:tr>
        <w:trPr>
          <w:cantSplit w:val="0"/>
          <w:trHeight w:val="11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0" w:type="dxa"/>
            <w:gridSpan w:val="9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cantSplit w:val="0"/>
          <w:trHeight w:val="1560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62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«Благоустройство территории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Расходы на уличное освещение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3555,6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325,6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227,3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299,5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240,4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409,4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9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Расходы на озеленение территории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492,0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62,7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65,8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50,3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117,0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36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содержание мест захоронения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416,3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19,6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26,0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8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1.4.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утилизацию твердых коммунальных отходов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1.5.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Прочие мероприятия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1408,4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210,4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237,6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231,6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343,8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160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76,0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1.7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капитальному ремонту асфальтированных пешеходных дорожек в селе Федосеевка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1.8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1,9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замене ламп накаливания и других неэффективных элементов систем освещения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277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62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Газификация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/>
        <w:tab/>
      </w:r>
    </w:p>
    <w:p>
      <w:pPr>
        <w:widowControl w:val="0"/>
        <w:rPr>
          <w:szCs w:val="28"/>
        </w:rPr>
      </w:pPr>
      <w:r>
        <w:rPr>
          <w:szCs w:val="28"/>
        </w:rPr>
      </w:r>
    </w:p>
    <w:p>
      <w:pPr>
        <w:widowControl w:val="0"/>
        <w:rPr>
          <w:szCs w:val="28"/>
        </w:rPr>
      </w:pPr>
      <w:r>
        <w:rPr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20.07.2023 № </w:t>
      </w:r>
      <w:r>
        <w:rPr>
          <w:rFonts w:ascii="Times New Roman" w:hAnsi="Times New Roman"/>
        </w:rPr>
        <w:t>66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на реализацию муниципальной программы Федосеевского сельского поселения «Обеспечение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качественными жилищно-коммунальными услугами населения Федосеевского сельского поселения»</w:t>
      </w:r>
    </w:p>
    <w:p>
      <w:pPr>
        <w:spacing/>
        <w:jc w:val="center"/>
      </w:pPr>
      <w:r/>
    </w:p>
    <w:tbl>
      <w:tblPr>
        <w:tblStyle w:val="NormalTable"/>
        <w:name w:val="Таблица5"/>
        <w:tabOrder w:val="0"/>
        <w:jc w:val="left"/>
        <w:tblInd w:w="-45" w:type="dxa"/>
        <w:tblW w:w="14900" w:type="dxa"/>
        <w:tblLook w:val="04A0" w:firstRow="1" w:lastRow="0" w:firstColumn="1" w:lastColumn="0" w:noHBand="0" w:noVBand="1"/>
      </w:tblPr>
      <w:tblGrid>
        <w:gridCol w:w="503"/>
        <w:gridCol w:w="1550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2"/>
        <w:gridCol w:w="839"/>
        <w:gridCol w:w="787"/>
        <w:gridCol w:w="810"/>
        <w:gridCol w:w="714"/>
      </w:tblGrid>
      <w:tr>
        <w:trPr>
          <w:cantSplit w:val="0"/>
          <w:trHeight w:val="528" w:hRule="atLeast"/>
        </w:trPr>
        <w:tc>
          <w:tcPr>
            <w:tcW w:w="50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Объем расходов</w:t>
              <w:br w:type="textWrapping"/>
              <w:t>всего (тыс. рублей)</w:t>
            </w:r>
          </w:p>
        </w:tc>
        <w:tc>
          <w:tcPr>
            <w:tcW w:w="10111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03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0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2030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5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15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4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44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</w:tr>
      <w:tr>
        <w:trPr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19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225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Подпрограмма «Благоустройство территории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5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5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9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9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«Создание условий для обеспечения 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116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46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11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85098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szCs w:val="28"/>
        </w:rPr>
      </w:pPr>
      <w:r>
        <w:rPr>
          <w:szCs w:val="28"/>
        </w:rPr>
        <w:t xml:space="preserve">  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footerReference w:type="default" r:id="rId13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imes New Roman&quot;">
    <w:panose1 w:val="02020603050405020304"/>
    <w:charset w:val="00"/>
    <w:family w:val="roman"/>
    <w:pitch w:val="default"/>
  </w:font>
  <w:font w:name="Calibri&quot;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/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6145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70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985098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2023-07-20T11:03:51Z</cp:lastPrinted>
  <dcterms:created xsi:type="dcterms:W3CDTF">2023-06-21T08:31:00Z</dcterms:created>
  <dcterms:modified xsi:type="dcterms:W3CDTF">2023-07-20T11:03:02Z</dcterms:modified>
</cp:coreProperties>
</file>