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7"/>
        <w:spacing/>
        <w:jc w:val="center"/>
        <w:tabs defTabSz="708">
          <w:tab w:val="left" w:pos="709" w:leader="none"/>
        </w:tabs>
        <w:rPr>
          <w:b/>
        </w:rPr>
      </w:pPr>
      <w:r>
        <w:rPr>
          <w:rFonts w:ascii="AdverGothic" w:hAnsi="AdverGothic"/>
        </w:rPr>
      </w:r>
      <w:r>
        <w:rPr>
          <w:noProof/>
        </w:rPr>
        <w:drawing>
          <wp:inline distT="0" distB="0" distL="114300" distR="11430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fUnK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/>
        </w:rPr>
      </w:r>
      <w:r>
        <w:rPr>
          <w:b/>
        </w:rPr>
      </w:r>
    </w:p>
    <w:p>
      <w:pPr>
        <w:pStyle w:val="para17"/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16"/>
      </w:pPr>
      <w:r>
        <w:rPr>
          <w:b w:val="0"/>
          <w:sz w:val="32"/>
        </w:rPr>
        <w:t>Ростовская область</w:t>
      </w:r>
      <w:r/>
    </w:p>
    <w:p>
      <w:pPr>
        <w:pStyle w:val="para16"/>
        <w:tabs defTabSz="708">
          <w:tab w:val="left" w:pos="709" w:leader="none"/>
        </w:tabs>
      </w:pPr>
      <w:r>
        <w:rPr>
          <w:b w:val="0"/>
          <w:sz w:val="32"/>
        </w:rPr>
        <w:t>Заветинский район</w:t>
      </w:r>
      <w:r/>
    </w:p>
    <w:p>
      <w:pPr>
        <w:pStyle w:val="para16"/>
      </w:pPr>
      <w:r>
        <w:rPr>
          <w:b w:val="0"/>
          <w:sz w:val="32"/>
        </w:rPr>
        <w:t>муниципальное образование «Федосеевское  сельское поселение»</w:t>
      </w:r>
      <w:r/>
    </w:p>
    <w:p>
      <w:pPr>
        <w:pStyle w:val="para16"/>
      </w:pPr>
      <w:r>
        <w:rPr>
          <w:b w:val="0"/>
          <w:sz w:val="32"/>
        </w:rPr>
        <w:t>Администрация Федосеевского  сельского поселения</w:t>
      </w:r>
      <w:r/>
    </w:p>
    <w:p>
      <w:pPr>
        <w:pStyle w:val="para17"/>
        <w:spacing/>
        <w:jc w:val="center"/>
        <w:rPr>
          <w:b/>
          <w:sz w:val="48"/>
        </w:rPr>
      </w:pPr>
      <w:r>
        <w:rPr>
          <w:b/>
          <w:sz w:val="48"/>
        </w:rPr>
      </w:r>
    </w:p>
    <w:p>
      <w:pPr>
        <w:ind w:left="1080" w:right="960"/>
        <w:spacing/>
        <w:jc w:val="center"/>
      </w:pPr>
      <w:r>
        <w:rPr>
          <w:b/>
          <w:sz w:val="48"/>
        </w:rPr>
        <w:t>Постановление</w:t>
      </w:r>
      <w:r/>
    </w:p>
    <w:p>
      <w:pPr>
        <w:ind w:left="1080" w:right="96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78</w:t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>02.08.2023                                                                                                с. Федосеевка</w:t>
      </w:r>
      <w:r/>
    </w:p>
    <w:p>
      <w:pPr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cantSplit w:val="0"/>
          <w:trHeight w:val="0" w:hRule="auto"/>
        </w:trPr>
        <w:tc>
          <w:tcPr>
            <w:tcW w:w="5274" w:type="dxa"/>
            <w:shd w:val="none"/>
            <w:tmTcPr id="1690978685" protected="0"/>
          </w:tcPr>
          <w:p>
            <w:pPr>
              <w:ind w:right="1020"/>
              <w:spacing/>
              <w:jc w:val="both"/>
            </w:pPr>
            <w:r>
              <w:rPr>
                <w:sz w:val="28"/>
              </w:rPr>
              <w:t>О внесении изменений в постановление Администрации Федосеевского сельского поселения  от 20.07.2011 № 65</w:t>
            </w:r>
            <w:r/>
          </w:p>
        </w:tc>
        <w:tc>
          <w:tcPr>
            <w:tcW w:w="4364" w:type="dxa"/>
            <w:shd w:val="none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pStyle w:val="para1"/>
        <w:ind w:firstLine="720"/>
        <w:spacing/>
        <w:jc w:val="both"/>
      </w:pPr>
      <w:r>
        <w:rPr>
          <w:rFonts w:ascii="Times New Roman" w:hAnsi="Times New Roman"/>
          <w:sz w:val="28"/>
        </w:rPr>
        <w:t>В связи с изменениями в составе Совета землячеств при  Администрации Федосеевского сельского поселения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center"/>
      </w:pPr>
      <w:r>
        <w:rPr>
          <w:sz w:val="28"/>
        </w:rPr>
        <w:t>ПОСТАНОВЛЯЮ: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/>
      <w:bookmarkStart w:id="0" w:name="sub_1"/>
      <w:bookmarkEnd w:id="0"/>
      <w:r/>
      <w:r>
        <w:rPr>
          <w:sz w:val="28"/>
        </w:rPr>
        <w:t xml:space="preserve">1. </w:t>
      </w:r>
      <w:r/>
      <w:bookmarkStart w:id="1" w:name="sub_3"/>
      <w:bookmarkEnd w:id="1"/>
      <w:r/>
      <w:r>
        <w:rPr>
          <w:sz w:val="28"/>
        </w:rPr>
        <w:t>Внести изменение в приложение № 2 к постановлению Администрации Федосеевского сельского поселения от 20.07.2011 № 65 «О Совете землячеств при  Администрации Федосеевского сельского поселения», изложив его в редакции согласно приложению к настоящему постановлению.</w:t>
      </w:r>
      <w:r>
        <w:rPr>
          <w:sz w:val="28"/>
        </w:rPr>
      </w:r>
    </w:p>
    <w:p>
      <w:pPr>
        <w:ind w:firstLine="709"/>
        <w:spacing/>
        <w:jc w:val="both"/>
      </w:pPr>
      <w:r>
        <w:rPr>
          <w:sz w:val="28"/>
        </w:rPr>
        <w:t xml:space="preserve">2. Постановление вступает в силу со дня его </w:t>
      </w:r>
      <w:r/>
      <w:bookmarkStart w:id="2" w:name="sub_4"/>
      <w:bookmarkEnd w:id="2"/>
      <w:r/>
      <w:r>
        <w:rPr>
          <w:sz w:val="28"/>
        </w:rPr>
        <w:t>официального обнародования.</w:t>
      </w:r>
      <w:r/>
    </w:p>
    <w:p>
      <w:pPr>
        <w:pStyle w:val="para17"/>
        <w:ind w:firstLine="708"/>
      </w:pPr>
      <w:r>
        <w:rPr>
          <w:sz w:val="28"/>
        </w:rPr>
        <w:t xml:space="preserve">3. Контроль за выполнением постановления оставляю за собой. </w:t>
      </w:r>
      <w:r/>
    </w:p>
    <w:p>
      <w:pPr>
        <w:pStyle w:val="para17"/>
        <w:ind w:firstLine="708"/>
        <w:rPr>
          <w:sz w:val="28"/>
        </w:rPr>
      </w:pPr>
      <w:r>
        <w:rPr>
          <w:sz w:val="28"/>
        </w:rPr>
      </w:r>
    </w:p>
    <w:p>
      <w:pPr>
        <w:pStyle w:val="para17"/>
        <w:ind w:firstLine="708"/>
        <w:rPr>
          <w:sz w:val="28"/>
        </w:rPr>
      </w:pPr>
      <w:r>
        <w:rPr>
          <w:sz w:val="28"/>
        </w:rPr>
      </w:r>
    </w:p>
    <w:p>
      <w:pPr>
        <w:pStyle w:val="para17"/>
        <w:ind w:firstLine="708"/>
        <w:rPr>
          <w:sz w:val="28"/>
        </w:rPr>
      </w:pPr>
      <w:r>
        <w:rPr>
          <w:sz w:val="28"/>
        </w:rPr>
      </w:r>
    </w:p>
    <w:p>
      <w:pPr>
        <w:pStyle w:val="para17"/>
        <w:ind w:firstLine="708"/>
        <w:tabs defTabSz="708">
          <w:tab w:val="left" w:pos="709" w:leader="none"/>
        </w:tabs>
      </w:pPr>
      <w:r>
        <w:rPr>
          <w:sz w:val="28"/>
        </w:rPr>
        <w:t>Глава Администрации</w:t>
      </w:r>
      <w:r/>
    </w:p>
    <w:p>
      <w:pPr>
        <w:pStyle w:val="para17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>
      <w:pPr>
        <w:pStyle w:val="para17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038"/>
        <w:gridCol w:w="2600"/>
      </w:tblGrid>
      <w:tr>
        <w:trPr>
          <w:cantSplit w:val="0"/>
          <w:trHeight w:val="0" w:hRule="auto"/>
        </w:trPr>
        <w:tc>
          <w:tcPr>
            <w:tcW w:w="703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вносит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60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ind w:left="6660"/>
      </w:pPr>
      <w:r>
        <w:rPr>
          <w:sz w:val="28"/>
        </w:rPr>
        <w:t xml:space="preserve">    Приложение </w:t>
      </w:r>
      <w:r/>
    </w:p>
    <w:p>
      <w:pPr>
        <w:ind w:left="5529"/>
        <w:spacing/>
        <w:jc w:val="center"/>
      </w:pPr>
      <w:r>
        <w:rPr>
          <w:sz w:val="28"/>
        </w:rPr>
        <w:t xml:space="preserve">к </w:t>
      </w:r>
      <w:r>
        <w:rPr>
          <w:rStyle w:val="char22"/>
          <w:color w:val="000000"/>
          <w:sz w:val="28"/>
          <w:u w:color="auto" w:val="none"/>
        </w:rPr>
        <w:t>постановлению</w:t>
      </w:r>
      <w:r>
        <w:rPr>
          <w:sz w:val="28"/>
        </w:rPr>
        <w:t xml:space="preserve"> Администрации Федосеевского сельского поселения</w:t>
      </w:r>
      <w:r/>
    </w:p>
    <w:p>
      <w:pPr>
        <w:ind w:left="6660"/>
        <w:rPr>
          <w:sz w:val="28"/>
          <w:szCs w:val="28"/>
        </w:rPr>
      </w:pPr>
      <w:r>
        <w:rPr>
          <w:sz w:val="28"/>
          <w:szCs w:val="28"/>
        </w:rPr>
        <w:t>от  02.08.2023 № 78</w:t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ind w:firstLine="709"/>
        <w:spacing/>
        <w:jc w:val="center"/>
        <w:rPr>
          <w:sz w:val="28"/>
        </w:rPr>
      </w:pPr>
      <w:r>
        <w:rPr>
          <w:sz w:val="28"/>
        </w:rPr>
        <w:t>членов Совета землячеств при Администрации Федосеевского сельского поселения</w:t>
      </w:r>
    </w:p>
    <w:p>
      <w:pPr>
        <w:ind w:firstLine="709"/>
        <w:spacing/>
        <w:jc w:val="center"/>
      </w:pPr>
      <w:r/>
    </w:p>
    <w:tbl>
      <w:tblPr>
        <w:tblStyle w:val="NormalTable"/>
        <w:name w:val="Таблица3"/>
        <w:tabOrder w:val="0"/>
        <w:jc w:val="left"/>
        <w:tblInd w:w="0" w:type="dxa"/>
        <w:tblW w:w="10031" w:type="dxa"/>
        <w:tblLook w:val="0600" w:firstRow="0" w:lastRow="0" w:firstColumn="0" w:lastColumn="0" w:noHBand="1" w:noVBand="1"/>
      </w:tblPr>
      <w:tblGrid>
        <w:gridCol w:w="4219"/>
        <w:gridCol w:w="5812"/>
      </w:tblGrid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Ткаченко Алексей Русланович</w:t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Глава Администрации Федосеевского сельского поселения, председатель Совета   </w:t>
            </w:r>
          </w:p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Джасуев Ахмет Тапаевич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чеченского землячества Федосеевского сельского поселения, заместитель председателя Совета (по согласованию)</w:t>
            </w:r>
          </w:p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Осичкина Ольга Владимировна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Совета     </w:t>
            </w:r>
          </w:p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Халилов Казим Халилович</w:t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дагестанского землячества Федосеевского сельского поселения (по согласованию)</w:t>
            </w:r>
          </w:p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Данильченко Андрей Васильевич</w:t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казачества Федосеевского сельского поселения (по согласованию)</w:t>
            </w:r>
          </w:p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Лященко Константин Евгеньевич</w:t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полиции» (по согласованию)</w:t>
            </w:r>
          </w:p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19" w:type="dxa"/>
            <w:tmTcPr id="1690978685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Хорольцева Галина Алексеевна</w:t>
            </w:r>
          </w:p>
        </w:tc>
        <w:tc>
          <w:tcPr>
            <w:tcW w:w="5812" w:type="dxa"/>
            <w:tmTcPr id="1690978685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</w:tbl>
    <w:p>
      <w:pPr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 xml:space="preserve">Главный специалист </w:t>
      </w:r>
      <w:r/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>по общим вопросам                                                            Л.В. Бардыкова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134" w:right="567" w:bottom="993" w:header="567" w:footer="567"/>
      <w:paperSrc w:first="7" w:other="7" a="0" b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AdverGothic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9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fUnK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dzk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2049" type="#_x0000_t202" style="position:absolute;mso-position-horizontal:center;margin-top:0.05pt;mso-position-horizontal-relative:margin;width:9.00pt;height:13.80pt;z-index:251659265;mso-wrap-distance-left:0.00pt;mso-wrap-distance-top:0.00pt;mso-wrap-distance-right:0.00pt;mso-wrap-distance-bottom:0.00pt;mso-wrap-style:none" stroked="f" filled="f" v:ext="SMDATA_12_fUnK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dzk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10"/>
      <w:spacing/>
      <w:jc w:val="center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097868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2">
    <w:name w:val="Balloon Text"/>
    <w:qFormat/>
    <w:basedOn w:val="para0"/>
    <w:rPr>
      <w:rFonts w:ascii="Tahoma" w:hAnsi="Tahoma"/>
      <w:sz w:val="16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4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5" w:customStyle="1">
    <w:name w:val="Название Знак"/>
    <w:qFormat/>
    <w:rPr>
      <w:b/>
      <w:color w:val="000000"/>
      <w:sz w:val="40"/>
    </w:rPr>
  </w:style>
  <w:style w:type="paragraph" w:styleId="para6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7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8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9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0">
    <w:name w:val="Header"/>
    <w:qFormat/>
    <w:basedOn w:val="para9"/>
  </w:style>
  <w:style w:type="paragraph" w:styleId="para11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12">
    <w:name w:val="Body Text"/>
    <w:qFormat/>
    <w:basedOn w:val="para0"/>
    <w:pPr>
      <w:spacing w:after="140" w:line="276" w:lineRule="auto"/>
    </w:pPr>
  </w:style>
  <w:style w:type="paragraph" w:styleId="para13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14">
    <w:name w:val="caption"/>
    <w:qFormat/>
    <w:basedOn w:val="para0"/>
    <w:pPr>
      <w:spacing w:before="120" w:after="120"/>
    </w:pPr>
    <w:rPr>
      <w:i/>
    </w:rPr>
  </w:style>
  <w:style w:type="paragraph" w:styleId="para15" w:customStyle="1">
    <w:name w:val="Нижний колонтитул Знак"/>
    <w:qFormat/>
    <w:rPr>
      <w:color w:val="000000"/>
      <w:sz w:val="24"/>
    </w:rPr>
  </w:style>
  <w:style w:type="paragraph" w:styleId="para16" w:customStyle="1">
    <w:name w:val="Заголовок"/>
    <w:qFormat/>
    <w:basedOn w:val="para0"/>
    <w:next w:val="para12"/>
    <w:pPr>
      <w:spacing/>
      <w:jc w:val="center"/>
    </w:pPr>
    <w:rPr>
      <w:b/>
      <w:sz w:val="40"/>
    </w:rPr>
  </w:style>
  <w:style w:type="paragraph" w:styleId="para17">
    <w:name w:val="No Spacing"/>
    <w:qFormat/>
    <w:rPr>
      <w:color w:val="000000"/>
    </w:rPr>
  </w:style>
  <w:style w:type="paragraph" w:styleId="para18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19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0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21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22" w:customStyle="1">
    <w:name w:val="Гиперссылка"/>
    <w:qFormat/>
    <w:rPr>
      <w:color w:val="000080"/>
      <w:u w:color="auto" w:val="single"/>
    </w:rPr>
  </w:style>
  <w:style w:type="paragraph" w:styleId="para23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24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25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26" w:customStyle="1">
    <w:name w:val="Основной шрифт абзаца1"/>
    <w:qFormat/>
    <w:rPr>
      <w:color w:val="000000"/>
    </w:rPr>
  </w:style>
  <w:style w:type="paragraph" w:styleId="para27" w:customStyle="1">
    <w:name w:val="Номер страницы"/>
    <w:qFormat/>
    <w:basedOn w:val="para26"/>
  </w:style>
  <w:style w:type="paragraph" w:styleId="para28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29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30" w:customStyle="1">
    <w:name w:val="Содержимое врезки"/>
    <w:qFormat/>
    <w:basedOn w:val="para0"/>
  </w:style>
  <w:style w:type="paragraph" w:styleId="para31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32">
    <w:name w:val="List"/>
    <w:qFormat/>
    <w:basedOn w:val="para12"/>
  </w:style>
  <w:style w:type="paragraph" w:styleId="para33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4" w:customStyle="1">
    <w:name w:val="Содержимое таблицы"/>
    <w:qFormat/>
    <w:basedOn w:val="para0"/>
    <w:pPr>
      <w:widowControl w:val="0"/>
    </w:pPr>
  </w:style>
  <w:style w:type="paragraph" w:styleId="para35" w:customStyle="1">
    <w:name w:val="Основной шрифт абзаца"/>
    <w:qFormat/>
    <w:rPr>
      <w:color w:val="000000"/>
    </w:rPr>
  </w:style>
  <w:style w:type="paragraph" w:styleId="para36" w:customStyle="1">
    <w:name w:val="Заголовок таблицы"/>
    <w:qFormat/>
    <w:basedOn w:val="para34"/>
    <w:pPr>
      <w:spacing/>
      <w:jc w:val="center"/>
    </w:pPr>
    <w:rPr>
      <w:b/>
    </w:rPr>
  </w:style>
  <w:style w:type="paragraph" w:styleId="para37" w:customStyle="1">
    <w:name w:val="Верхний колонтитул слева"/>
    <w:qFormat/>
    <w:basedOn w:val="para10"/>
  </w:style>
  <w:style w:type="paragraph" w:styleId="para38" w:customStyle="1">
    <w:name w:val="Указатель1"/>
    <w:qFormat/>
    <w:basedOn w:val="para0"/>
  </w:style>
  <w:style w:type="paragraph" w:styleId="para39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4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41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2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character" w:styleId="char0" w:default="1">
    <w:name w:val="Default Paragraph Font"/>
  </w:style>
  <w:style w:type="character" w:styleId="char1" w:customStyle="1">
    <w:name w:val="Прижатый влево"/>
    <w:basedOnNormal/>
    <w:rPr>
      <w:rFonts w:ascii="Arial" w:hAnsi="Arial"/>
    </w:rPr>
  </w:style>
  <w:style w:type="character" w:styleId="char2" w:customStyle="1">
    <w:name w:val="Текст выноски"/>
    <w:basedOnNormal/>
    <w:rPr>
      <w:rFonts w:ascii="Tahoma" w:hAnsi="Tahoma"/>
      <w:sz w:val="16"/>
    </w:rPr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Оглавление 4"/>
    <w:rPr>
      <w:rFonts w:ascii="XO Thames" w:hAnsi="XO Thames"/>
      <w:sz w:val="28"/>
    </w:rPr>
  </w:style>
  <w:style w:type="character" w:styleId="char5" w:customStyle="1">
    <w:name w:val="Название Знак"/>
    <w:rPr>
      <w:rFonts w:ascii="Times New Roman" w:hAnsi="Times New Roman"/>
      <w:b/>
      <w:sz w:val="40"/>
    </w:rPr>
  </w:style>
  <w:style w:type="character" w:styleId="char6" w:customStyle="1">
    <w:name w:val="Оглавление 6"/>
    <w:rPr>
      <w:rFonts w:ascii="XO Thames" w:hAnsi="XO Thames"/>
      <w:sz w:val="28"/>
    </w:rPr>
  </w:style>
  <w:style w:type="character" w:styleId="char7" w:customStyle="1">
    <w:name w:val="Оглавление 7"/>
    <w:rPr>
      <w:rFonts w:ascii="XO Thames" w:hAnsi="XO Thames"/>
      <w:sz w:val="28"/>
    </w:rPr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Верхний и нижний колонтитулы"/>
    <w:basedOnNormal/>
  </w:style>
  <w:style w:type="character" w:styleId="char10" w:customStyle="1">
    <w:name w:val="Верхний колонтитул"/>
    <w:basedOn w:val="char9"/>
  </w:style>
  <w:style w:type="character" w:styleId="char11" w:customStyle="1">
    <w:name w:val="Текст выноски Знак"/>
    <w:rPr>
      <w:rFonts w:ascii="Tahoma" w:hAnsi="Tahoma"/>
      <w:sz w:val="16"/>
    </w:rPr>
  </w:style>
  <w:style w:type="character" w:styleId="char12" w:customStyle="1">
    <w:name w:val="Основной текст"/>
    <w:basedOnNormal/>
  </w:style>
  <w:style w:type="character" w:styleId="char13" w:customStyle="1">
    <w:name w:val="Оглавление 3"/>
    <w:rPr>
      <w:rFonts w:ascii="XO Thames" w:hAnsi="XO Thames"/>
      <w:sz w:val="28"/>
    </w:rPr>
  </w:style>
  <w:style w:type="character" w:styleId="char14" w:customStyle="1">
    <w:name w:val="Подпись"/>
    <w:basedOnNormal/>
    <w:rPr>
      <w:i/>
    </w:rPr>
  </w:style>
  <w:style w:type="character" w:styleId="char15" w:customStyle="1">
    <w:name w:val="Нижний колонтитул Знак"/>
    <w:rPr>
      <w:rFonts w:ascii="Times New Roman" w:hAnsi="Times New Roman"/>
      <w:sz w:val="24"/>
    </w:rPr>
  </w:style>
  <w:style w:type="character" w:styleId="char16" w:customStyle="1">
    <w:name w:val="Заголовок"/>
    <w:basedOnNormal/>
    <w:rPr>
      <w:b/>
      <w:sz w:val="40"/>
    </w:rPr>
  </w:style>
  <w:style w:type="character" w:styleId="char17" w:customStyle="1">
    <w:name w:val="Без интервала"/>
  </w:style>
  <w:style w:type="character" w:styleId="char18" w:customStyle="1">
    <w:name w:val="Заголовок 5"/>
    <w:rPr>
      <w:rFonts w:ascii="XO Thames" w:hAnsi="XO Thames"/>
      <w:b/>
      <w:sz w:val="22"/>
    </w:rPr>
  </w:style>
  <w:style w:type="character" w:styleId="char19" w:customStyle="1">
    <w:name w:val="Нижний колонтитул"/>
    <w:basedOnNormal/>
  </w:style>
  <w:style w:type="character" w:styleId="char20" w:customStyle="1">
    <w:name w:val="Заголовок 1"/>
    <w:rPr>
      <w:rFonts w:ascii="XO Thames" w:hAnsi="XO Thames"/>
      <w:b/>
      <w:sz w:val="32"/>
    </w:rPr>
  </w:style>
  <w:style w:type="character" w:styleId="char21" w:customStyle="1">
    <w:name w:val="Нормальный (таблица)"/>
    <w:basedOnNormal/>
    <w:rPr>
      <w:rFonts w:ascii="Arial" w:hAnsi="Arial"/>
    </w:rPr>
  </w:style>
  <w:style w:type="character" w:styleId="char22">
    <w:name w:val="Hyperlink"/>
    <w:rPr>
      <w:color w:val="000080"/>
      <w:u w:color="auto" w:val="single"/>
    </w:rPr>
  </w:style>
  <w:style w:type="character" w:styleId="char23" w:customStyle="1">
    <w:name w:val="Footnote"/>
    <w:rPr>
      <w:rFonts w:ascii="XO Thames" w:hAnsi="XO Thames"/>
      <w:sz w:val="22"/>
    </w:rPr>
  </w:style>
  <w:style w:type="character" w:styleId="char24" w:customStyle="1">
    <w:name w:val="Оглавление 1"/>
    <w:rPr>
      <w:rFonts w:ascii="XO Thames" w:hAnsi="XO Thames"/>
      <w:b/>
      <w:sz w:val="28"/>
    </w:rPr>
  </w:style>
  <w:style w:type="character" w:styleId="char25" w:customStyle="1">
    <w:name w:val="Header and Footer"/>
    <w:rPr>
      <w:rFonts w:ascii="XO Thames" w:hAnsi="XO Thames"/>
      <w:sz w:val="20"/>
    </w:rPr>
  </w:style>
  <w:style w:type="character" w:styleId="char26" w:customStyle="1">
    <w:name w:val="Основной шрифт абзаца1"/>
  </w:style>
  <w:style w:type="character" w:styleId="char27">
    <w:name w:val="Page Number"/>
    <w:basedOn w:val="char26"/>
  </w:style>
  <w:style w:type="character" w:styleId="char28" w:customStyle="1">
    <w:name w:val="ConsPlusNormal"/>
    <w:rPr>
      <w:rFonts w:ascii="Arial" w:hAnsi="Arial"/>
    </w:rPr>
  </w:style>
  <w:style w:type="character" w:styleId="char29" w:customStyle="1">
    <w:name w:val="Оглавление 9"/>
    <w:rPr>
      <w:rFonts w:ascii="XO Thames" w:hAnsi="XO Thames"/>
      <w:sz w:val="28"/>
    </w:rPr>
  </w:style>
  <w:style w:type="character" w:styleId="char30" w:customStyle="1">
    <w:name w:val="Содержимое врезки"/>
    <w:basedOnNormal/>
  </w:style>
  <w:style w:type="character" w:styleId="char31" w:customStyle="1">
    <w:name w:val="Оглавление 8"/>
    <w:rPr>
      <w:rFonts w:ascii="XO Thames" w:hAnsi="XO Thames"/>
      <w:sz w:val="28"/>
    </w:rPr>
  </w:style>
  <w:style w:type="character" w:styleId="char32" w:customStyle="1">
    <w:name w:val="Список"/>
    <w:basedOn w:val="char12"/>
  </w:style>
  <w:style w:type="character" w:styleId="char33" w:customStyle="1">
    <w:name w:val="Оглавление 5"/>
    <w:rPr>
      <w:rFonts w:ascii="XO Thames" w:hAnsi="XO Thames"/>
      <w:sz w:val="28"/>
    </w:rPr>
  </w:style>
  <w:style w:type="character" w:styleId="char34" w:customStyle="1">
    <w:name w:val="Содержимое таблицы"/>
    <w:basedOnNormal/>
  </w:style>
  <w:style w:type="character" w:styleId="char35" w:customStyle="1">
    <w:name w:val="Заголовок таблицы"/>
    <w:basedOn w:val="char34"/>
    <w:rPr>
      <w:b/>
    </w:rPr>
  </w:style>
  <w:style w:type="character" w:styleId="char36" w:customStyle="1">
    <w:name w:val="Верхний колонтитул слева"/>
    <w:basedOn w:val="char10"/>
  </w:style>
  <w:style w:type="character" w:styleId="char37" w:customStyle="1">
    <w:name w:val="Указатель1"/>
    <w:basedOnNormal/>
  </w:style>
  <w:style w:type="character" w:styleId="char38" w:customStyle="1">
    <w:name w:val="Подзаголовок"/>
    <w:rPr>
      <w:rFonts w:ascii="XO Thames" w:hAnsi="XO Thames"/>
      <w:i/>
      <w:sz w:val="24"/>
    </w:rPr>
  </w:style>
  <w:style w:type="character" w:styleId="char39" w:customStyle="1">
    <w:name w:val="Название"/>
    <w:rPr>
      <w:rFonts w:ascii="XO Thames" w:hAnsi="XO Thames"/>
      <w:b/>
      <w:caps/>
      <w:sz w:val="40"/>
    </w:rPr>
  </w:style>
  <w:style w:type="character" w:styleId="char40" w:customStyle="1">
    <w:name w:val="Заголовок 4"/>
    <w:rPr>
      <w:rFonts w:ascii="XO Thames" w:hAnsi="XO Thames"/>
      <w:b/>
      <w:sz w:val="24"/>
    </w:rPr>
  </w:style>
  <w:style w:type="character" w:styleId="char41" w:customStyle="1">
    <w:name w:val="Заголовок 2"/>
    <w:rPr>
      <w:rFonts w:ascii="XO Thames" w:hAnsi="XO Thames"/>
      <w:b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2">
    <w:name w:val="Balloon Text"/>
    <w:qFormat/>
    <w:basedOn w:val="para0"/>
    <w:rPr>
      <w:rFonts w:ascii="Tahoma" w:hAnsi="Tahoma"/>
      <w:sz w:val="16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4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5" w:customStyle="1">
    <w:name w:val="Название Знак"/>
    <w:qFormat/>
    <w:rPr>
      <w:b/>
      <w:color w:val="000000"/>
      <w:sz w:val="40"/>
    </w:rPr>
  </w:style>
  <w:style w:type="paragraph" w:styleId="para6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7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8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9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0">
    <w:name w:val="Header"/>
    <w:qFormat/>
    <w:basedOn w:val="para9"/>
  </w:style>
  <w:style w:type="paragraph" w:styleId="para11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12">
    <w:name w:val="Body Text"/>
    <w:qFormat/>
    <w:basedOn w:val="para0"/>
    <w:pPr>
      <w:spacing w:after="140" w:line="276" w:lineRule="auto"/>
    </w:pPr>
  </w:style>
  <w:style w:type="paragraph" w:styleId="para13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14">
    <w:name w:val="caption"/>
    <w:qFormat/>
    <w:basedOn w:val="para0"/>
    <w:pPr>
      <w:spacing w:before="120" w:after="120"/>
    </w:pPr>
    <w:rPr>
      <w:i/>
    </w:rPr>
  </w:style>
  <w:style w:type="paragraph" w:styleId="para15" w:customStyle="1">
    <w:name w:val="Нижний колонтитул Знак"/>
    <w:qFormat/>
    <w:rPr>
      <w:color w:val="000000"/>
      <w:sz w:val="24"/>
    </w:rPr>
  </w:style>
  <w:style w:type="paragraph" w:styleId="para16" w:customStyle="1">
    <w:name w:val="Заголовок"/>
    <w:qFormat/>
    <w:basedOn w:val="para0"/>
    <w:next w:val="para12"/>
    <w:pPr>
      <w:spacing/>
      <w:jc w:val="center"/>
    </w:pPr>
    <w:rPr>
      <w:b/>
      <w:sz w:val="40"/>
    </w:rPr>
  </w:style>
  <w:style w:type="paragraph" w:styleId="para17">
    <w:name w:val="No Spacing"/>
    <w:qFormat/>
    <w:rPr>
      <w:color w:val="000000"/>
    </w:rPr>
  </w:style>
  <w:style w:type="paragraph" w:styleId="para18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19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0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21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22" w:customStyle="1">
    <w:name w:val="Гиперссылка"/>
    <w:qFormat/>
    <w:rPr>
      <w:color w:val="000080"/>
      <w:u w:color="auto" w:val="single"/>
    </w:rPr>
  </w:style>
  <w:style w:type="paragraph" w:styleId="para23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24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25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26" w:customStyle="1">
    <w:name w:val="Основной шрифт абзаца1"/>
    <w:qFormat/>
    <w:rPr>
      <w:color w:val="000000"/>
    </w:rPr>
  </w:style>
  <w:style w:type="paragraph" w:styleId="para27" w:customStyle="1">
    <w:name w:val="Номер страницы"/>
    <w:qFormat/>
    <w:basedOn w:val="para26"/>
  </w:style>
  <w:style w:type="paragraph" w:styleId="para28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29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30" w:customStyle="1">
    <w:name w:val="Содержимое врезки"/>
    <w:qFormat/>
    <w:basedOn w:val="para0"/>
  </w:style>
  <w:style w:type="paragraph" w:styleId="para31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32">
    <w:name w:val="List"/>
    <w:qFormat/>
    <w:basedOn w:val="para12"/>
  </w:style>
  <w:style w:type="paragraph" w:styleId="para33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4" w:customStyle="1">
    <w:name w:val="Содержимое таблицы"/>
    <w:qFormat/>
    <w:basedOn w:val="para0"/>
    <w:pPr>
      <w:widowControl w:val="0"/>
    </w:pPr>
  </w:style>
  <w:style w:type="paragraph" w:styleId="para35" w:customStyle="1">
    <w:name w:val="Основной шрифт абзаца"/>
    <w:qFormat/>
    <w:rPr>
      <w:color w:val="000000"/>
    </w:rPr>
  </w:style>
  <w:style w:type="paragraph" w:styleId="para36" w:customStyle="1">
    <w:name w:val="Заголовок таблицы"/>
    <w:qFormat/>
    <w:basedOn w:val="para34"/>
    <w:pPr>
      <w:spacing/>
      <w:jc w:val="center"/>
    </w:pPr>
    <w:rPr>
      <w:b/>
    </w:rPr>
  </w:style>
  <w:style w:type="paragraph" w:styleId="para37" w:customStyle="1">
    <w:name w:val="Верхний колонтитул слева"/>
    <w:qFormat/>
    <w:basedOn w:val="para10"/>
  </w:style>
  <w:style w:type="paragraph" w:styleId="para38" w:customStyle="1">
    <w:name w:val="Указатель1"/>
    <w:qFormat/>
    <w:basedOn w:val="para0"/>
  </w:style>
  <w:style w:type="paragraph" w:styleId="para39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4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41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2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character" w:styleId="char0" w:default="1">
    <w:name w:val="Default Paragraph Font"/>
  </w:style>
  <w:style w:type="character" w:styleId="char1" w:customStyle="1">
    <w:name w:val="Прижатый влево"/>
    <w:basedOnNormal/>
    <w:rPr>
      <w:rFonts w:ascii="Arial" w:hAnsi="Arial"/>
    </w:rPr>
  </w:style>
  <w:style w:type="character" w:styleId="char2" w:customStyle="1">
    <w:name w:val="Текст выноски"/>
    <w:basedOnNormal/>
    <w:rPr>
      <w:rFonts w:ascii="Tahoma" w:hAnsi="Tahoma"/>
      <w:sz w:val="16"/>
    </w:rPr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Оглавление 4"/>
    <w:rPr>
      <w:rFonts w:ascii="XO Thames" w:hAnsi="XO Thames"/>
      <w:sz w:val="28"/>
    </w:rPr>
  </w:style>
  <w:style w:type="character" w:styleId="char5" w:customStyle="1">
    <w:name w:val="Название Знак"/>
    <w:rPr>
      <w:rFonts w:ascii="Times New Roman" w:hAnsi="Times New Roman"/>
      <w:b/>
      <w:sz w:val="40"/>
    </w:rPr>
  </w:style>
  <w:style w:type="character" w:styleId="char6" w:customStyle="1">
    <w:name w:val="Оглавление 6"/>
    <w:rPr>
      <w:rFonts w:ascii="XO Thames" w:hAnsi="XO Thames"/>
      <w:sz w:val="28"/>
    </w:rPr>
  </w:style>
  <w:style w:type="character" w:styleId="char7" w:customStyle="1">
    <w:name w:val="Оглавление 7"/>
    <w:rPr>
      <w:rFonts w:ascii="XO Thames" w:hAnsi="XO Thames"/>
      <w:sz w:val="28"/>
    </w:rPr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Верхний и нижний колонтитулы"/>
    <w:basedOnNormal/>
  </w:style>
  <w:style w:type="character" w:styleId="char10" w:customStyle="1">
    <w:name w:val="Верхний колонтитул"/>
    <w:basedOn w:val="char9"/>
  </w:style>
  <w:style w:type="character" w:styleId="char11" w:customStyle="1">
    <w:name w:val="Текст выноски Знак"/>
    <w:rPr>
      <w:rFonts w:ascii="Tahoma" w:hAnsi="Tahoma"/>
      <w:sz w:val="16"/>
    </w:rPr>
  </w:style>
  <w:style w:type="character" w:styleId="char12" w:customStyle="1">
    <w:name w:val="Основной текст"/>
    <w:basedOnNormal/>
  </w:style>
  <w:style w:type="character" w:styleId="char13" w:customStyle="1">
    <w:name w:val="Оглавление 3"/>
    <w:rPr>
      <w:rFonts w:ascii="XO Thames" w:hAnsi="XO Thames"/>
      <w:sz w:val="28"/>
    </w:rPr>
  </w:style>
  <w:style w:type="character" w:styleId="char14" w:customStyle="1">
    <w:name w:val="Подпись"/>
    <w:basedOnNormal/>
    <w:rPr>
      <w:i/>
    </w:rPr>
  </w:style>
  <w:style w:type="character" w:styleId="char15" w:customStyle="1">
    <w:name w:val="Нижний колонтитул Знак"/>
    <w:rPr>
      <w:rFonts w:ascii="Times New Roman" w:hAnsi="Times New Roman"/>
      <w:sz w:val="24"/>
    </w:rPr>
  </w:style>
  <w:style w:type="character" w:styleId="char16" w:customStyle="1">
    <w:name w:val="Заголовок"/>
    <w:basedOnNormal/>
    <w:rPr>
      <w:b/>
      <w:sz w:val="40"/>
    </w:rPr>
  </w:style>
  <w:style w:type="character" w:styleId="char17" w:customStyle="1">
    <w:name w:val="Без интервала"/>
  </w:style>
  <w:style w:type="character" w:styleId="char18" w:customStyle="1">
    <w:name w:val="Заголовок 5"/>
    <w:rPr>
      <w:rFonts w:ascii="XO Thames" w:hAnsi="XO Thames"/>
      <w:b/>
      <w:sz w:val="22"/>
    </w:rPr>
  </w:style>
  <w:style w:type="character" w:styleId="char19" w:customStyle="1">
    <w:name w:val="Нижний колонтитул"/>
    <w:basedOnNormal/>
  </w:style>
  <w:style w:type="character" w:styleId="char20" w:customStyle="1">
    <w:name w:val="Заголовок 1"/>
    <w:rPr>
      <w:rFonts w:ascii="XO Thames" w:hAnsi="XO Thames"/>
      <w:b/>
      <w:sz w:val="32"/>
    </w:rPr>
  </w:style>
  <w:style w:type="character" w:styleId="char21" w:customStyle="1">
    <w:name w:val="Нормальный (таблица)"/>
    <w:basedOnNormal/>
    <w:rPr>
      <w:rFonts w:ascii="Arial" w:hAnsi="Arial"/>
    </w:rPr>
  </w:style>
  <w:style w:type="character" w:styleId="char22">
    <w:name w:val="Hyperlink"/>
    <w:rPr>
      <w:color w:val="000080"/>
      <w:u w:color="auto" w:val="single"/>
    </w:rPr>
  </w:style>
  <w:style w:type="character" w:styleId="char23" w:customStyle="1">
    <w:name w:val="Footnote"/>
    <w:rPr>
      <w:rFonts w:ascii="XO Thames" w:hAnsi="XO Thames"/>
      <w:sz w:val="22"/>
    </w:rPr>
  </w:style>
  <w:style w:type="character" w:styleId="char24" w:customStyle="1">
    <w:name w:val="Оглавление 1"/>
    <w:rPr>
      <w:rFonts w:ascii="XO Thames" w:hAnsi="XO Thames"/>
      <w:b/>
      <w:sz w:val="28"/>
    </w:rPr>
  </w:style>
  <w:style w:type="character" w:styleId="char25" w:customStyle="1">
    <w:name w:val="Header and Footer"/>
    <w:rPr>
      <w:rFonts w:ascii="XO Thames" w:hAnsi="XO Thames"/>
      <w:sz w:val="20"/>
    </w:rPr>
  </w:style>
  <w:style w:type="character" w:styleId="char26" w:customStyle="1">
    <w:name w:val="Основной шрифт абзаца1"/>
  </w:style>
  <w:style w:type="character" w:styleId="char27">
    <w:name w:val="Page Number"/>
    <w:basedOn w:val="char26"/>
  </w:style>
  <w:style w:type="character" w:styleId="char28" w:customStyle="1">
    <w:name w:val="ConsPlusNormal"/>
    <w:rPr>
      <w:rFonts w:ascii="Arial" w:hAnsi="Arial"/>
    </w:rPr>
  </w:style>
  <w:style w:type="character" w:styleId="char29" w:customStyle="1">
    <w:name w:val="Оглавление 9"/>
    <w:rPr>
      <w:rFonts w:ascii="XO Thames" w:hAnsi="XO Thames"/>
      <w:sz w:val="28"/>
    </w:rPr>
  </w:style>
  <w:style w:type="character" w:styleId="char30" w:customStyle="1">
    <w:name w:val="Содержимое врезки"/>
    <w:basedOnNormal/>
  </w:style>
  <w:style w:type="character" w:styleId="char31" w:customStyle="1">
    <w:name w:val="Оглавление 8"/>
    <w:rPr>
      <w:rFonts w:ascii="XO Thames" w:hAnsi="XO Thames"/>
      <w:sz w:val="28"/>
    </w:rPr>
  </w:style>
  <w:style w:type="character" w:styleId="char32" w:customStyle="1">
    <w:name w:val="Список"/>
    <w:basedOn w:val="char12"/>
  </w:style>
  <w:style w:type="character" w:styleId="char33" w:customStyle="1">
    <w:name w:val="Оглавление 5"/>
    <w:rPr>
      <w:rFonts w:ascii="XO Thames" w:hAnsi="XO Thames"/>
      <w:sz w:val="28"/>
    </w:rPr>
  </w:style>
  <w:style w:type="character" w:styleId="char34" w:customStyle="1">
    <w:name w:val="Содержимое таблицы"/>
    <w:basedOnNormal/>
  </w:style>
  <w:style w:type="character" w:styleId="char35" w:customStyle="1">
    <w:name w:val="Заголовок таблицы"/>
    <w:basedOn w:val="char34"/>
    <w:rPr>
      <w:b/>
    </w:rPr>
  </w:style>
  <w:style w:type="character" w:styleId="char36" w:customStyle="1">
    <w:name w:val="Верхний колонтитул слева"/>
    <w:basedOn w:val="char10"/>
  </w:style>
  <w:style w:type="character" w:styleId="char37" w:customStyle="1">
    <w:name w:val="Указатель1"/>
    <w:basedOnNormal/>
  </w:style>
  <w:style w:type="character" w:styleId="char38" w:customStyle="1">
    <w:name w:val="Подзаголовок"/>
    <w:rPr>
      <w:rFonts w:ascii="XO Thames" w:hAnsi="XO Thames"/>
      <w:i/>
      <w:sz w:val="24"/>
    </w:rPr>
  </w:style>
  <w:style w:type="character" w:styleId="char39" w:customStyle="1">
    <w:name w:val="Название"/>
    <w:rPr>
      <w:rFonts w:ascii="XO Thames" w:hAnsi="XO Thames"/>
      <w:b/>
      <w:caps/>
      <w:sz w:val="40"/>
    </w:rPr>
  </w:style>
  <w:style w:type="character" w:styleId="char40" w:customStyle="1">
    <w:name w:val="Заголовок 4"/>
    <w:rPr>
      <w:rFonts w:ascii="XO Thames" w:hAnsi="XO Thames"/>
      <w:b/>
      <w:sz w:val="24"/>
    </w:rPr>
  </w:style>
  <w:style w:type="character" w:styleId="char41" w:customStyle="1">
    <w:name w:val="Заголовок 2"/>
    <w:rPr>
      <w:rFonts w:ascii="XO Thames" w:hAnsi="XO Thames"/>
      <w:b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2023-08-02T12:18:25Z</cp:lastPrinted>
  <dcterms:created xsi:type="dcterms:W3CDTF">2023-08-02T12:17:37Z</dcterms:created>
  <dcterms:modified xsi:type="dcterms:W3CDTF">2023-08-02T12:18:05Z</dcterms:modified>
</cp:coreProperties>
</file>