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3"/>
        <w:spacing/>
        <w:jc w:val="center"/>
        <w:tabs defTabSz="708">
          <w:tab w:val="left" w:pos="8931" w:leader="none"/>
        </w:tabs>
        <w:rPr>
          <w:b/>
        </w:rPr>
      </w:pPr>
      <w:r/>
      <w:r>
        <w:rPr>
          <w:noProof/>
        </w:rPr>
        <w:drawing>
          <wp:inline distT="0" distB="0" distL="0" distR="0">
            <wp:extent cx="560070" cy="5702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4_+G0K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2v///9r////a////2v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yAwAAgg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380" t="-380" r="-380" b="-38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</w:rPr>
      </w:r>
    </w:p>
    <w:p>
      <w:pPr>
        <w:pStyle w:val="para13"/>
        <w:spacing/>
        <w:jc w:val="center"/>
        <w:rPr>
          <w:b/>
        </w:rPr>
      </w:pPr>
      <w:r>
        <w:rPr>
          <w:b/>
        </w:rPr>
        <w:t>Российская Федерация</w:t>
      </w:r>
    </w:p>
    <w:p>
      <w:pPr>
        <w:pStyle w:val="para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Ростовская область</w:t>
      </w:r>
    </w:p>
    <w:p>
      <w:pPr>
        <w:pStyle w:val="para2"/>
        <w:tabs defTabSz="708">
          <w:tab w:val="left" w:pos="709" w:leader="none"/>
        </w:tabs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Заветинский район</w:t>
      </w:r>
    </w:p>
    <w:p>
      <w:pPr>
        <w:pStyle w:val="para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«Федосеевское  сельское поселение»</w:t>
      </w:r>
    </w:p>
    <w:p>
      <w:pPr>
        <w:pStyle w:val="para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Федосеевского  сельского поселения</w:t>
      </w:r>
    </w:p>
    <w:p>
      <w:pPr>
        <w:pStyle w:val="para13"/>
        <w:spacing/>
        <w:jc w:val="center"/>
        <w:rPr>
          <w:b/>
        </w:rPr>
      </w:pPr>
      <w:r>
        <w:rPr>
          <w:b/>
        </w:rPr>
      </w:r>
    </w:p>
    <w:p>
      <w:pPr>
        <w:ind w:left="1080" w:right="960"/>
        <w: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>
      <w:pPr>
        <w:ind w:left="1080" w:right="960"/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21</w:t>
      </w:r>
    </w:p>
    <w:tbl>
      <w:tblPr>
        <w:tblStyle w:val="TableNormal"/>
        <w:name w:val="Таблица1"/>
        <w:tabOrder w:val="0"/>
        <w:jc w:val="left"/>
        <w:tblInd w:w="0" w:type="dxa"/>
        <w:tblW w:w="10205" w:type="dxa"/>
        <w:tblLook w:val="0600" w:firstRow="0" w:lastRow="0" w:firstColumn="0" w:lastColumn="0" w:noHBand="1" w:noVBand="1"/>
      </w:tblPr>
      <w:tblGrid>
        <w:gridCol w:w="3402"/>
        <w:gridCol w:w="1960"/>
        <w:gridCol w:w="4843"/>
      </w:tblGrid>
      <w:tr>
        <w:trPr>
          <w:cantSplit w:val="0"/>
          <w:trHeight w:val="0" w:hRule="auto"/>
        </w:trPr>
        <w:tc>
          <w:tcPr>
            <w:tcW w:w="3402" w:type="dxa"/>
            <w:tmTcPr id="1711959544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</w:t>
            </w:r>
          </w:p>
        </w:tc>
        <w:tc>
          <w:tcPr>
            <w:tcW w:w="1960" w:type="dxa"/>
            <w:tmTcPr id="171195954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43" w:type="dxa"/>
            <w:tmTcPr id="1711959544" protected="0"/>
          </w:tcPr>
          <w:p>
            <w:pPr>
              <w: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right"/>
            </w:pPr>
            <w:r>
              <w:rPr>
                <w:sz w:val="28"/>
                <w:szCs w:val="28"/>
              </w:rPr>
              <w:t>с. Федосеевка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5362" w:type="dxa"/>
            <w:gridSpan w:val="2"/>
            <w:tmTcPr id="1711959544" protected="0"/>
          </w:tcPr>
          <w:p>
            <w:pPr>
              <w: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комиссии по соблюдению требований</w:t>
            </w:r>
          </w:p>
          <w:p>
            <w:pPr>
              <w: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служебному поведению муниципальных</w:t>
            </w:r>
          </w:p>
          <w:p>
            <w:pPr>
              <w: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служащих, проходящих муниципальную службув Администрации Федосеевского сельского поселения, и урегулированию конфликта интересов</w:t>
            </w:r>
          </w:p>
        </w:tc>
      </w:tr>
    </w:tbl>
    <w:p>
      <w:pPr>
        <w:ind w:firstLine="720"/>
        <w:spacing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para8"/>
        <w:ind w:firstLine="720"/>
        <w: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</w:r>
    </w:p>
    <w:p>
      <w:pPr>
        <w:pStyle w:val="para8"/>
        <w:ind w:firstLine="720"/>
        <w: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25.12.2008 № 273-ФЗ </w:t>
        <w:br w:type="textWrapping"/>
        <w:t>«О противодействии коррупции»,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02.03.2007 № 25-ФЗ </w:t>
        <w:br w:type="textWrapping"/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/>
    </w:p>
    <w:p>
      <w:pPr>
        <w:ind w:firstLine="720"/>
        <w: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ind w:firstLine="720"/>
        <w: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ind w:firstLine="720"/>
        <w: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ind w:firstLine="720"/>
        <w:spacing/>
        <w:jc w:val="both"/>
      </w:pPr>
      <w:bookmarkStart w:id="0" w:name="sub_1"/>
      <w:bookmarkEnd w:id="0"/>
      <w:r/>
      <w:r>
        <w:rPr>
          <w:color w:val="000000"/>
          <w:sz w:val="28"/>
          <w:szCs w:val="28"/>
        </w:rPr>
        <w:t xml:space="preserve">1. Образовать комиссию 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интересов.</w:t>
      </w:r>
      <w:r/>
    </w:p>
    <w:p>
      <w:pPr>
        <w:ind w:firstLine="720"/>
        <w:spacing/>
        <w:jc w:val="both"/>
      </w:pPr>
      <w:r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1.</w:t>
      </w:r>
      <w:r/>
    </w:p>
    <w:p>
      <w:pPr>
        <w:ind w:firstLine="720"/>
        <w:spacing/>
        <w:jc w:val="both"/>
      </w:pPr>
      <w:bookmarkStart w:id="1" w:name="sub_1"/>
      <w:bookmarkEnd w:id="1"/>
      <w:r/>
      <w:bookmarkStart w:id="2" w:name="sub_2"/>
      <w:bookmarkEnd w:id="2"/>
      <w:r/>
      <w:r>
        <w:rPr>
          <w:color w:val="000000"/>
          <w:sz w:val="28"/>
          <w:szCs w:val="28"/>
        </w:rPr>
        <w:t xml:space="preserve">3. Утвердить состав комиссии 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2.</w:t>
      </w:r>
      <w:r/>
    </w:p>
    <w:p>
      <w:pPr>
        <w:ind w:firstLine="708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Признать утратившим силу постановления Администрации Федосеевского сельского поселения:</w:t>
      </w:r>
    </w:p>
    <w:p>
      <w:pPr>
        <w:ind w:firstLine="708"/>
        <w:spacing/>
        <w:jc w:val="both"/>
      </w:pPr>
      <w:r>
        <w:rPr>
          <w:color w:val="000000"/>
          <w:sz w:val="28"/>
          <w:szCs w:val="28"/>
        </w:rPr>
        <w:t xml:space="preserve"> от 02.07.2012 №52 «</w:t>
      </w:r>
      <w:r>
        <w:rPr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интересов»;</w:t>
      </w:r>
      <w:r/>
    </w:p>
    <w:p>
      <w:pPr>
        <w:ind w:firstLine="708"/>
        <w:spacing/>
        <w:jc w:val="both"/>
      </w:pPr>
      <w:r>
        <w:rPr>
          <w:bCs/>
          <w:color w:val="000000"/>
          <w:sz w:val="28"/>
          <w:szCs w:val="28"/>
        </w:rPr>
        <w:t>от 11.11.2019 №77 «О внесении изменений в постановление Администрации Федосеевского сельского поселения от 02.07.2012 №52 »;</w:t>
      </w:r>
      <w:r/>
    </w:p>
    <w:p>
      <w:pPr>
        <w:ind w:firstLine="708"/>
        <w:spacing/>
        <w:jc w:val="both"/>
      </w:pPr>
      <w:r>
        <w:rPr>
          <w:bCs/>
          <w:color w:val="000000"/>
          <w:sz w:val="28"/>
          <w:szCs w:val="28"/>
        </w:rPr>
        <w:t>от 27.05.2022 № 49 «О внесении изменений в постановление Администрации Федосеевского сельского поселения от 02.07.2012 №52 »;</w:t>
      </w:r>
      <w:r/>
    </w:p>
    <w:p>
      <w:pPr>
        <w:ind w:firstLine="708"/>
        <w:spacing/>
        <w:jc w:val="both"/>
      </w:pPr>
      <w:r>
        <w:rPr>
          <w:bCs/>
          <w:color w:val="000000"/>
          <w:sz w:val="28"/>
          <w:szCs w:val="28"/>
        </w:rPr>
        <w:t>от 218.01.2023 №12 «О внесении изменений в постановление Администрации Федосеевского сельского поселения от 02.07.2012 №52 ».</w:t>
      </w:r>
      <w:r/>
    </w:p>
    <w:p>
      <w:pPr>
        <w:ind w:firstLine="720"/>
        <w:spacing/>
        <w:jc w:val="both"/>
      </w:pPr>
      <w:bookmarkStart w:id="3" w:name="sub_2"/>
      <w:bookmarkEnd w:id="3"/>
      <w:r/>
      <w:bookmarkStart w:id="4" w:name="sub_3"/>
      <w:bookmarkEnd w:id="4"/>
      <w:r/>
      <w:r>
        <w:rPr>
          <w:color w:val="000000"/>
          <w:sz w:val="28"/>
          <w:szCs w:val="28"/>
        </w:rPr>
        <w:t xml:space="preserve">5. Постановление вступает в силу со дня его </w:t>
      </w:r>
      <w:hyperlink r:id="rId10" w:history="1">
        <w:r>
          <w:rPr>
            <w:color w:val="000000"/>
            <w:sz w:val="28"/>
            <w:szCs w:val="28"/>
          </w:rPr>
          <w:t>официального обнародования</w:t>
        </w:r>
      </w:hyperlink>
      <w:r>
        <w:rPr>
          <w:color w:val="000000"/>
          <w:sz w:val="28"/>
          <w:szCs w:val="28"/>
        </w:rPr>
        <w:t>.</w:t>
      </w:r>
      <w:r/>
    </w:p>
    <w:p>
      <w:pPr>
        <w:ind w:firstLine="720"/>
        <w:spacing/>
        <w:jc w:val="both"/>
        <w:rPr>
          <w:color w:val="000000"/>
          <w:sz w:val="28"/>
          <w:szCs w:val="28"/>
        </w:rPr>
      </w:pPr>
      <w:r/>
      <w:bookmarkStart w:id="5" w:name="sub_3"/>
      <w:bookmarkEnd w:id="5"/>
      <w:r/>
      <w:bookmarkStart w:id="6" w:name="sub_4"/>
      <w:bookmarkEnd w:id="6"/>
      <w:r/>
      <w:r>
        <w:rPr>
          <w:color w:val="000000"/>
          <w:sz w:val="28"/>
          <w:szCs w:val="28"/>
        </w:rPr>
        <w:t>6. Контроль за выполнением постановления оставляю за собой.</w:t>
      </w:r>
      <w:r>
        <w:rPr>
          <w:color w:val="000000"/>
          <w:sz w:val="28"/>
          <w:szCs w:val="28"/>
        </w:rPr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TableNormal"/>
        <w:name w:val="Таблица2"/>
        <w:tabOrder w:val="0"/>
        <w:jc w:val="left"/>
        <w:tblInd w:w="0" w:type="dxa"/>
        <w:tblW w:w="9459" w:type="dxa"/>
        <w:tblLook w:val="0600" w:firstRow="0" w:lastRow="0" w:firstColumn="0" w:lastColumn="0" w:noHBand="1" w:noVBand="1"/>
      </w:tblPr>
      <w:tblGrid>
        <w:gridCol w:w="5812"/>
        <w:gridCol w:w="3647"/>
      </w:tblGrid>
      <w:tr>
        <w:trPr>
          <w:tblHeader w:val="0"/>
          <w:cantSplit w:val="0"/>
          <w:trHeight w:val="0" w:hRule="auto"/>
        </w:trPr>
        <w:tc>
          <w:tcPr>
            <w:tcW w:w="581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ind w:left="6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ind w:left="6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  <w:p>
            <w:pPr>
              <w:ind w:left="6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Федосеевского сельского поселения</w:t>
            </w:r>
          </w:p>
        </w:tc>
        <w:tc>
          <w:tcPr>
            <w:tcW w:w="364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А.Р. Ткаченко</w:t>
            </w:r>
          </w:p>
        </w:tc>
      </w:tr>
    </w:tbl>
    <w:p>
      <w:r>
        <w:br w:type="page"/>
      </w:r>
    </w:p>
    <w:p>
      <w:pPr>
        <w:ind w:left="5580"/>
        <w:spacing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</w:r>
      <w:bookmarkStart w:id="7" w:name="sub_1000"/>
      <w:bookmarkEnd w:id="7"/>
      <w:r>
        <w:rPr>
          <w:sz w:val="28"/>
          <w:szCs w:val="28"/>
        </w:rPr>
      </w:r>
      <w:r>
        <w:rPr>
          <w:bCs/>
          <w:color w:val="000000"/>
          <w:sz w:val="28"/>
          <w:szCs w:val="28"/>
        </w:rPr>
        <w:t>Приложение № 1</w:t>
      </w:r>
      <w:r>
        <w:rPr>
          <w:bCs/>
          <w:color w:val="000000"/>
          <w:sz w:val="28"/>
          <w:szCs w:val="28"/>
        </w:rPr>
      </w:r>
    </w:p>
    <w:p>
      <w:pPr>
        <w:ind w:left="5580"/>
        <w:spacing/>
        <w:jc w:val="center"/>
        <w:rPr>
          <w:sz w:val="28"/>
          <w:szCs w:val="28"/>
        </w:rPr>
      </w:pPr>
      <w:bookmarkStart w:id="8" w:name="sub_1000"/>
      <w:bookmarkEnd w:id="8"/>
      <w:r>
        <w:rPr>
          <w:sz w:val="28"/>
          <w:szCs w:val="28"/>
        </w:rPr>
      </w:r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Федосеевского сельского поселения</w:t>
      </w:r>
      <w:r>
        <w:rPr>
          <w:sz w:val="28"/>
          <w:szCs w:val="28"/>
        </w:rPr>
      </w:r>
    </w:p>
    <w:p>
      <w:pPr>
        <w:ind w:left="5580"/>
        <w:spacing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19.03.2024 № </w:t>
      </w:r>
      <w:r>
        <w:rPr>
          <w:sz w:val="28"/>
          <w:szCs w:val="28"/>
        </w:rPr>
        <w:t>21</w:t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>
      <w:pPr>
        <w:spacing/>
        <w:jc w:val="center"/>
      </w:pPr>
      <w:r>
        <w:rPr>
          <w:bCs/>
          <w:color w:val="000000"/>
          <w:sz w:val="28"/>
          <w:szCs w:val="28"/>
        </w:rPr>
        <w:t xml:space="preserve">о 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</w:t>
      </w:r>
      <w:r/>
    </w:p>
    <w:p>
      <w:pPr>
        <w:ind w:firstLine="720"/>
        <w: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ind w:firstLine="720"/>
        <w: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ind w:firstLine="720"/>
        <w: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 (далее - комиссия).</w:t>
      </w:r>
      <w:r>
        <w:rPr>
          <w:sz w:val="28"/>
          <w:szCs w:val="28"/>
          <w:lang w:eastAsia="ru-ru" w:bidi="ru-ru"/>
        </w:rPr>
      </w:r>
    </w:p>
    <w:p>
      <w:pPr>
        <w:pStyle w:val="para10"/>
        <w:ind w:firstLine="708"/>
        <w:spacing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2. В своей деятельности комиссия руководствуется Конституцией Российской Федерации,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Областным законом от 09.10.2007 № 786-ЗС «О муниципальной службе в Ростовской области», Областным законом от 12.05.2009 №  218-ЗС «О противодействии коррупции в Ростовской области»,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постановлением Правительства Ростовской области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 w:bidi="ru-ru"/>
        </w:rPr>
        <w:t xml:space="preserve">от 30.08.2012 № 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а также настоящим Положением.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 w:bidi="ru-ru"/>
        </w:rPr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 Основными задачами комиссии являются содействие Администрации Федосеевского сельского поселения:</w:t>
      </w:r>
      <w:r>
        <w:rPr>
          <w:sz w:val="28"/>
          <w:szCs w:val="28"/>
          <w:lang w:eastAsia="ru-ru" w:bidi="ru-ru"/>
        </w:rPr>
      </w:r>
    </w:p>
    <w:p>
      <w:pPr>
        <w:ind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3.1. В обеспечении соблюдения муниципальными служащими, руководителями муниципальных учреждений, в отношении которых Администрация Федосеевского сельского поселения, осуществляет функции и полномочия учредителя (далее – руководители муниципальных учреждений) ограничений и запретов, требований о предотвращении</w:t>
      </w:r>
      <w:r>
        <w:rPr>
          <w:color w:val="000000"/>
          <w:sz w:val="28"/>
          <w:szCs w:val="28"/>
          <w:lang w:eastAsia="ru-ru" w:bidi="ru-ru"/>
        </w:rPr>
        <w:t xml:space="preserve">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</w:r>
      <w:r>
        <w:rPr>
          <w:sz w:val="28"/>
          <w:szCs w:val="28"/>
          <w:lang w:eastAsia="ru-ru" w:bidi="ru-ru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в осуществлении мер по предупреждению коррупции.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4. Комиссия рассматривает вопросы, связанные с соблюдением требований к служебному поведению и (или) требований об урегулировани</w:t>
      </w:r>
      <w:r>
        <w:rPr>
          <w:color w:val="000000"/>
          <w:sz w:val="28"/>
          <w:szCs w:val="28"/>
        </w:rPr>
        <w:t xml:space="preserve">и конфликта </w:t>
      </w:r>
      <w:r>
        <w:rPr>
          <w:color w:val="000000"/>
          <w:sz w:val="28"/>
          <w:szCs w:val="28"/>
          <w:lang w:eastAsia="ru-ru" w:bidi="ru-ru"/>
        </w:rPr>
        <w:t>интересов, в отношении муниципальных служащих, замещающих должности муниципальной службы в Администрации Федосеевского сельского поселения, (далее - муниципальные служащие),</w:t>
      </w:r>
      <w:r>
        <w:rPr>
          <w:color w:val="000000"/>
          <w:sz w:val="28"/>
          <w:szCs w:val="28"/>
          <w:shd w:val="clear" w:fill="ffffff"/>
          <w:lang w:eastAsia="ru-ru" w:bidi="ru-ru"/>
        </w:rPr>
        <w:t xml:space="preserve"> а также в отношении руководителей муниципальных учреждений</w:t>
      </w:r>
      <w:r>
        <w:rPr>
          <w:color w:val="000000"/>
          <w:sz w:val="28"/>
          <w:szCs w:val="28"/>
          <w:lang w:eastAsia="ru-ru" w:bidi="ru-ru"/>
        </w:rPr>
        <w:t>.</w:t>
      </w:r>
      <w:r>
        <w:rPr>
          <w:sz w:val="28"/>
          <w:szCs w:val="28"/>
          <w:lang w:eastAsia="ru-ru" w:bidi="ru-ru"/>
        </w:rPr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5. Количественный и персональный состав комиссии, положение о комиссии и порядок ее работы утверждается постановлением Администрации </w:t>
      </w:r>
      <w:r>
        <w:rPr>
          <w:color w:val="000000"/>
          <w:sz w:val="28"/>
          <w:szCs w:val="28"/>
          <w:lang w:eastAsia="ru-ru" w:bidi="ru-ru"/>
        </w:rPr>
        <w:t>Федосеевского сельского поселения</w:t>
      </w:r>
      <w:r>
        <w:rPr>
          <w:sz w:val="28"/>
          <w:szCs w:val="28"/>
          <w:lang w:eastAsia="ru-ru" w:bidi="ru-ru"/>
        </w:rPr>
        <w:t xml:space="preserve"> в соответствии с требованиями, предусмотренными постановлениями Правительства Ростовской области от 23.12.2011 № 296 «О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интересов», от 30.08.2012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 и настоящим Положением.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Комиссия образуется в следующем составе: председатель комиссии, заместитель председателя комиссии, назначаемый главой Администрации </w:t>
      </w:r>
      <w:r>
        <w:rPr>
          <w:color w:val="000000"/>
          <w:sz w:val="28"/>
          <w:szCs w:val="28"/>
          <w:lang w:eastAsia="ru-ru" w:bidi="ru-ru"/>
        </w:rPr>
        <w:t>Администрации Федосеевского сельского поселения</w:t>
      </w:r>
      <w:r>
        <w:rPr>
          <w:sz w:val="28"/>
          <w:szCs w:val="28"/>
          <w:lang w:eastAsia="ru-ru" w:bidi="ru-ru"/>
        </w:rPr>
        <w:t xml:space="preserve"> из числа членов комиссии, замещающих должности муниципальной службы в Администрации </w:t>
      </w:r>
      <w:r>
        <w:rPr>
          <w:color w:val="000000"/>
          <w:sz w:val="28"/>
          <w:szCs w:val="28"/>
          <w:lang w:eastAsia="ru-ru" w:bidi="ru-ru"/>
        </w:rPr>
        <w:t>Федосеевского сельского поселения</w:t>
      </w:r>
      <w:r>
        <w:rPr>
          <w:sz w:val="28"/>
          <w:szCs w:val="28"/>
          <w:lang w:eastAsia="ru-ru" w:bidi="ru-ru"/>
        </w:rPr>
        <w:t>, секретарь комиссии, члены комиссии.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bookmarkStart w:id="9" w:name="P91"/>
      <w:bookmarkEnd w:id="9"/>
      <w:r>
        <w:rPr>
          <w:sz w:val="28"/>
          <w:szCs w:val="28"/>
          <w:lang w:eastAsia="ru-ru" w:bidi="ru-ru"/>
        </w:rPr>
        <w:t>6. В состав комиссии входят: глава Администрации Федосеевского сельского поселения, заведующий сектором экономики и финансов, главный специалист по общим вопросам(секретарь комиссии), член общественного Совета при Администрации Федосеевского сельского поселения, Депутат Собрания депутатов Федосеевского сельского поселения (по согласованию).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Возглавляет комиссию председатель комиссии – глава Администрации Федосеевского сельского поселения. Председатель комиссии руководит деятельностью комиссии и несет ответственность за выполнение возложенных на нее задач.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 отсутствие председателя комиссии его обязанности исполняет заместитель председателя комиссии.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Все члены комиссии при принятии решений обладают равными правами. 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bookmarkStart w:id="10" w:name="P96"/>
      <w:bookmarkEnd w:id="10"/>
      <w:r>
        <w:rPr>
          <w:sz w:val="28"/>
          <w:szCs w:val="28"/>
          <w:lang w:eastAsia="ru-ru" w:bidi="ru-ru"/>
        </w:rPr>
      </w:r>
      <w:bookmarkStart w:id="11" w:name="P93"/>
      <w:bookmarkEnd w:id="11"/>
      <w:r>
        <w:rPr>
          <w:sz w:val="28"/>
          <w:szCs w:val="28"/>
          <w:lang w:eastAsia="ru-ru" w:bidi="ru-ru"/>
        </w:rPr>
        <w:t>7. По предложению главы Администрации Федосеевского сельского поселения в состав комиссии могут быть включены: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7.1. Представитель Общественного совета при Администрации </w:t>
      </w:r>
      <w:r>
        <w:rPr>
          <w:color w:val="000000"/>
          <w:sz w:val="28"/>
          <w:szCs w:val="28"/>
          <w:lang w:eastAsia="ru-ru" w:bidi="ru-ru"/>
        </w:rPr>
        <w:t>Федосеевского сельского поселения</w:t>
      </w:r>
      <w:r>
        <w:rPr>
          <w:sz w:val="28"/>
          <w:szCs w:val="28"/>
          <w:lang w:eastAsia="ru-ru" w:bidi="ru-ru"/>
        </w:rPr>
        <w:t>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7.2. Представитель профсоюзной организации.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7.3. Представители образовательных (научных) организаций и (или) общественных объединений.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8. Лица, указанные в </w:t>
      </w:r>
      <w:hyperlink w:anchor="P96" w:history="1">
        <w:r>
          <w:rPr>
            <w:color w:val="000000"/>
            <w:sz w:val="28"/>
            <w:szCs w:val="28"/>
            <w:lang w:eastAsia="ru-ru" w:bidi="ru-ru"/>
          </w:rPr>
          <w:t>пункте 7</w:t>
        </w:r>
      </w:hyperlink>
      <w:r>
        <w:rPr>
          <w:sz w:val="28"/>
          <w:szCs w:val="28"/>
          <w:lang w:eastAsia="ru-ru" w:bidi="ru-ru"/>
        </w:rPr>
        <w:t xml:space="preserve"> настоящего Положения, включаются в состав комиссии в установленном порядке, согласование осуществляется в 10-дневный срок со дня получения запроса.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9. Число членов комиссии, не замещающих муниципальные должности и должности муниципальной службы, должно составлять не менее одной четверти от общего числа членов комиссии. 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11. В заседаниях комиссии с правом совещательного голоса участвуют: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11.1.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должности, аналогичные замещаемой муниципальным служащим, в отношении которого комиссией рассматривается этот вопрос.</w:t>
      </w:r>
    </w:p>
    <w:p>
      <w:pPr>
        <w:ind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11.2. </w:t>
      </w:r>
      <w:r>
        <w:rPr>
          <w:color w:val="000000"/>
          <w:sz w:val="28"/>
          <w:szCs w:val="28"/>
          <w:lang w:eastAsia="ru-ru" w:bidi="ru-ru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руководителя муниципального учреждения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руководителя муниципального учреждения, в отношении которого комиссией рассматривается этот вопрос, или любого члена комиссии.</w:t>
      </w:r>
      <w:r>
        <w:rPr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bookmarkStart w:id="12" w:name="P106"/>
      <w:bookmarkEnd w:id="12"/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Члены комиссии участвуют в его работе лично, в отсутствие одного из членов комиссии в заседании может принимать участие должностное лицо, на которое распоряжением 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возложено исполнение его обязанностей. Проведение заседаний с участием только членов комиссии, замещающих должности муниципальной службы в 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, недопустимо.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14. Основаниями для проведения заседания комиссии являются: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14.1. Представление главой Администрации </w:t>
      </w:r>
      <w:r>
        <w:rPr>
          <w:color w:val="000000"/>
          <w:sz w:val="28"/>
          <w:szCs w:val="28"/>
          <w:lang w:eastAsia="ru-ru" w:bidi="ru-ru"/>
        </w:rPr>
        <w:t>Федосеевского сельского поселения</w:t>
      </w:r>
      <w:r>
        <w:rPr>
          <w:sz w:val="28"/>
          <w:szCs w:val="28"/>
          <w:lang w:eastAsia="ru-ru" w:bidi="ru-ru"/>
        </w:rPr>
        <w:t xml:space="preserve">, в соответствии </w:t>
      </w:r>
      <w:hyperlink w:anchor="P39" w:history="1">
        <w:r>
          <w:rPr>
            <w:color w:val="000000"/>
            <w:sz w:val="28"/>
            <w:szCs w:val="28"/>
            <w:lang w:eastAsia="ru-ru" w:bidi="ru-ru"/>
          </w:rPr>
          <w:t>Порядком</w:t>
        </w:r>
      </w:hyperlink>
      <w:r>
        <w:rPr>
          <w:sz w:val="28"/>
          <w:szCs w:val="28"/>
          <w:lang w:eastAsia="ru-ru" w:bidi="ru-ru"/>
        </w:rPr>
        <w:t xml:space="preserve">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утвержденным постановлением Правительства Ростовской области от 03.08.2016 № 551 «Об утверждении </w:t>
      </w:r>
      <w:hyperlink w:anchor="P39" w:history="1">
        <w:r>
          <w:rPr>
            <w:color w:val="000000"/>
            <w:sz w:val="28"/>
            <w:szCs w:val="28"/>
            <w:lang w:eastAsia="ru-ru" w:bidi="ru-ru"/>
          </w:rPr>
          <w:t>Порядка</w:t>
        </w:r>
      </w:hyperlink>
      <w:r>
        <w:rPr>
          <w:sz w:val="28"/>
          <w:szCs w:val="28"/>
          <w:lang w:eastAsia="ru-ru" w:bidi="ru-ru"/>
        </w:rPr>
        <w:t xml:space="preserve">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- Порядок проверки сведений), материалов проверки, свидетельствующих: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о представлении муниципальным служащим и </w:t>
      </w:r>
      <w:r>
        <w:rPr>
          <w:color w:val="000000"/>
          <w:sz w:val="28"/>
          <w:szCs w:val="28"/>
          <w:shd w:val="clear" w:fill="ffffff"/>
          <w:lang w:eastAsia="ru-ru" w:bidi="ru-ru"/>
        </w:rPr>
        <w:t>руководителем муниципального учреждения</w:t>
      </w:r>
      <w:r>
        <w:rPr>
          <w:sz w:val="28"/>
          <w:szCs w:val="28"/>
          <w:lang w:eastAsia="ru-ru" w:bidi="ru-ru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о несоблюдении муниципальным служащим и </w:t>
      </w:r>
      <w:r>
        <w:rPr>
          <w:color w:val="000000"/>
          <w:sz w:val="28"/>
          <w:szCs w:val="28"/>
          <w:shd w:val="clear" w:fill="ffffff"/>
          <w:lang w:eastAsia="ru-ru" w:bidi="ru-ru"/>
        </w:rPr>
        <w:t>руководителем муниципального учреждения</w:t>
      </w:r>
      <w:r>
        <w:rPr>
          <w:sz w:val="28"/>
          <w:szCs w:val="28"/>
          <w:lang w:eastAsia="ru-ru" w:bidi="ru-ru"/>
        </w:rPr>
        <w:t xml:space="preserve"> требований к служебному поведению и (или) требований об урегулировании конфликта интересов.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14.2. Поступившее ответственному за работу по профилактике коррупционных и иных правонарушений: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Федосеевского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>
        <w:rPr>
          <w:sz w:val="28"/>
          <w:szCs w:val="28"/>
          <w:lang w:eastAsia="ru-ru" w:bidi="ru-ru"/>
        </w:rPr>
      </w:r>
    </w:p>
    <w:p>
      <w:pPr>
        <w:ind w:firstLine="709"/>
        <w: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14.3. </w:t>
      </w:r>
      <w:r>
        <w:rPr>
          <w:sz w:val="28"/>
          <w:szCs w:val="28"/>
          <w:lang w:eastAsia="ru-ru" w:bidi="ru-ru"/>
        </w:rPr>
        <w:t xml:space="preserve">Представление главы Администрации </w:t>
      </w:r>
      <w:r>
        <w:rPr>
          <w:color w:val="000000"/>
          <w:sz w:val="28"/>
          <w:szCs w:val="28"/>
          <w:lang w:eastAsia="ru-ru" w:bidi="ru-ru"/>
        </w:rPr>
        <w:t>Федосеевского сельского поселения</w:t>
      </w:r>
      <w:r>
        <w:rPr>
          <w:sz w:val="28"/>
          <w:szCs w:val="28"/>
          <w:lang w:eastAsia="ru-ru" w:bidi="ru-ru"/>
        </w:rPr>
        <w:t xml:space="preserve">, или любого члена комиссии, касающееся обеспечения соблюдения муниципальным служащим, руководителем муниципального учреждения требований к служебному поведению и (или) требований об урегулировании конфликта интересов либо осуществления в Администрации Федосеевского сельского поселения, в муниципальных учреждениях, в отношении которых Администрация </w:t>
      </w:r>
      <w:r>
        <w:rPr>
          <w:color w:val="000000"/>
          <w:sz w:val="28"/>
          <w:szCs w:val="28"/>
          <w:lang w:eastAsia="ru-ru" w:bidi="ru-ru"/>
        </w:rPr>
        <w:t>Федосеевского сельского поселения</w:t>
      </w:r>
      <w:r>
        <w:rPr>
          <w:sz w:val="28"/>
          <w:szCs w:val="28"/>
          <w:lang w:eastAsia="ru-ru" w:bidi="ru-ru"/>
        </w:rPr>
        <w:t>, осуществляет функции и полномочия учредителя мер по предупреждению коррупции.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bookmarkStart w:id="13" w:name="P121"/>
      <w:bookmarkEnd w:id="13"/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  <w:bookmarkStart w:id="14" w:name="P120"/>
      <w:bookmarkEnd w:id="14"/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  <w:bookmarkStart w:id="15" w:name="P116"/>
      <w:bookmarkEnd w:id="15"/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  <w:bookmarkStart w:id="16" w:name="P114"/>
      <w:bookmarkEnd w:id="16"/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  <w:bookmarkStart w:id="17" w:name="P113"/>
      <w:bookmarkEnd w:id="17"/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  <w:bookmarkStart w:id="18" w:name="P110"/>
      <w:bookmarkEnd w:id="18"/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14.4. Представление уполномоченным органом или должностным лицом материалов проверки, свидетельствующих о представлении муниципальным служащим 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,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от 03.12.2012 № 230-ФЗ), полученных в ходе осуществления контроля за расходами (в случаях, предусмотренных Федеральным законом от 03.12.2012 № 230-ФЗ).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bookmarkStart w:id="19" w:name="P123"/>
      <w:bookmarkEnd w:id="19"/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14.5.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Федосеевского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Федосеевского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Федосеевского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14.6. Представление главой 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, в соответствии с Правилами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(организаций) Федосеевского сельского поселения, и лицами, замещающими эти должности, утвержденным </w:t>
      </w:r>
      <w:r>
        <w:rPr>
          <w:rFonts w:ascii="Times New Roman" w:hAnsi="Times New Roman" w:eastAsia="Times New Roman" w:cs="Times New Roman"/>
          <w:sz w:val="28"/>
          <w:szCs w:val="28"/>
          <w:shd w:val="clear" w:fill="ffffff"/>
          <w:lang w:eastAsia="ru-ru" w:bidi="ru-ru"/>
        </w:rPr>
        <w:t>Постановлением Администрации Федосеевского сельского поселения № 59 от 08.08.2019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(далее - Правила о проверке), материалов проверки, свидетельствующих о представлении руководителем муниципального учреждения недостоверных или неполных сведений, предусмотренных пунктом 1 Правил о проверке.».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15.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16. Обращение, указанное в абзаце втором </w:t>
      </w:r>
      <w:hyperlink w:anchor="P84" w:history="1">
        <w:r>
          <w:rPr>
            <w:rFonts w:ascii="Times New Roman" w:hAnsi="Times New Roman" w:eastAsia="Times New Roman" w:cs="Times New Roman"/>
            <w:sz w:val="28"/>
            <w:szCs w:val="28"/>
            <w:lang w:eastAsia="ru-ru" w:bidi="ru-ru"/>
          </w:rPr>
          <w:t>подпункта 14.2 пункта 14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настоящего Положения, подается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Ответственным за работу по профилактике коррупционных и иных правонарушений.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17. Обращение, указанное в абзаце втором </w:t>
      </w:r>
      <w:hyperlink w:anchor="P8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eastAsia="ru-ru" w:bidi="ru-ru"/>
          </w:rPr>
          <w:t>подпункта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 xml:space="preserve">18. Уведомление, указанное в абзаце четвертом подпункта 14.2 пункта 14 настоящего Положения, рассматривается </w:t>
      </w:r>
      <w:r>
        <w:rPr>
          <w:sz w:val="28"/>
          <w:szCs w:val="28"/>
          <w:lang w:eastAsia="ru-ru" w:bidi="ru-ru"/>
        </w:rPr>
        <w:t>ответственным за работу по профилактике коррупционных и иных правонарушений</w:t>
      </w:r>
      <w:r>
        <w:rPr>
          <w:kern w:val="1"/>
          <w:sz w:val="28"/>
          <w:szCs w:val="28"/>
          <w:lang w:eastAsia="ru-ru" w:bidi="ru-ru"/>
        </w:rPr>
        <w:t>, который осуществляет подготовку мотивированного заключения по результатам рассмотрения уведомления.</w:t>
      </w:r>
      <w:r>
        <w:rPr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19. Уведомление, указанное в </w:t>
      </w:r>
      <w:hyperlink w:anchor="P94" w:history="1">
        <w:r>
          <w:rPr>
            <w:rFonts w:ascii="Times New Roman" w:hAnsi="Times New Roman" w:eastAsia="Times New Roman" w:cs="Times New Roman"/>
            <w:sz w:val="28"/>
            <w:szCs w:val="28"/>
            <w:lang w:eastAsia="ru-ru" w:bidi="ru-ru"/>
          </w:rPr>
          <w:t>подпункте 14.5 пункта 14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требований статьи 12 Федерального закона от 25.12.2008 № 273-ФЗ. 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20. При подготовке мотивированного заключения по результатам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рассмотрения обращения, указанного в </w:t>
      </w:r>
      <w:hyperlink w:anchor="P11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eastAsia="ru-ru" w:bidi="ru-ru"/>
          </w:rPr>
          <w:t xml:space="preserve">абзаце втором </w:t>
        </w:r>
      </w:hyperlink>
      <w:hyperlink w:anchor="P8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eastAsia="ru-ru" w:bidi="ru-ru"/>
          </w:rPr>
          <w:t>подпункта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Положения, или уведомлений,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ru-ru" w:bidi="ru-ru"/>
        </w:rPr>
        <w:t>указанных в абзаце четвертом подпункта 14.2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в </w:t>
      </w:r>
      <w:hyperlink w:anchor="P123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eastAsia="ru-ru" w:bidi="ru-ru"/>
          </w:rPr>
          <w:t>подпункте 14.5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Положения, должностное лицо 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ответственный за работу по профилактике коррупционных и иных правонарушений Администрации Федосеевского сельского поселения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, имеют право проводить собеседование с муниципальным служащим,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руководителем муниципального учреждения,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представившим обращение или уведомление, получать от него письменные пояснения, а глава Администрации Федосеевского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Обращение или уведомление, а также заключение и другие материалы в течение 45 дней со дня поступления обращения или уведомления представляются председателю комиссии. </w:t>
      </w:r>
    </w:p>
    <w:p>
      <w:pPr>
        <w:ind w:firstLine="709"/>
        <w:spacing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21. Мотивированные заключения, предусмотренные </w:t>
      </w:r>
      <w:hyperlink w:anchor="P127" w:history="1">
        <w:r>
          <w:rPr>
            <w:color w:val="000000"/>
            <w:sz w:val="28"/>
            <w:szCs w:val="28"/>
            <w:lang w:eastAsia="ru-ru" w:bidi="ru-ru"/>
          </w:rPr>
          <w:t>пунктами 16</w:t>
        </w:r>
      </w:hyperlink>
      <w:r>
        <w:rPr>
          <w:sz w:val="28"/>
          <w:szCs w:val="28"/>
          <w:lang w:eastAsia="ru-ru" w:bidi="ru-ru"/>
        </w:rPr>
        <w:t xml:space="preserve">, 18 и </w:t>
      </w:r>
      <w:hyperlink w:anchor="P131" w:history="1">
        <w:r>
          <w:rPr>
            <w:color w:val="000000"/>
            <w:sz w:val="28"/>
            <w:szCs w:val="28"/>
            <w:lang w:eastAsia="ru-ru" w:bidi="ru-ru"/>
          </w:rPr>
          <w:t>19</w:t>
        </w:r>
      </w:hyperlink>
      <w:r>
        <w:rPr>
          <w:sz w:val="28"/>
          <w:szCs w:val="28"/>
          <w:lang w:eastAsia="ru-ru" w:bidi="ru-ru"/>
        </w:rPr>
        <w:t xml:space="preserve"> настоящего Положения, должны содержать: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а) информацию, изложенную в обращении, указанном в абзаце втором подпункта 14.2 пункта 14 настоящего Положения, или уведомлениях, указанных в абзаце четвертом подпункта 14.2 и подпункте 14.5 пункта 14 настоящего Положения;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в) мотивированный вывод по результатам предварительного рассмотрения обращения, указанного в абзаце втором подпункта 14.2 пункта 14 настоящего Положения, или уведомлений, указанных в абзаце четвертом подпункта 14.2 и подпункте 14.5 пункта 14 настоящего Положения, а также рекомендации для принятия одного из решений в соответствии с пунктами  30, 31, 34 настоящего Положения или иного решения.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22. </w:t>
      </w:r>
      <w:r>
        <w:rPr>
          <w:kern w:val="1"/>
          <w:sz w:val="28"/>
          <w:szCs w:val="28"/>
          <w:lang w:eastAsia="ru-ru" w:bidi="ru-ru"/>
        </w:rPr>
        <w:t xml:space="preserve"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 </w:t>
      </w:r>
      <w:r>
        <w:rPr>
          <w:sz w:val="28"/>
          <w:szCs w:val="28"/>
          <w:lang w:eastAsia="ru-ru" w:bidi="ru-ru"/>
        </w:rPr>
      </w:r>
    </w:p>
    <w:p>
      <w:pPr>
        <w:ind w:firstLine="709"/>
        <w:spacing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>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22.1. </w:t>
      </w:r>
      <w:r>
        <w:rPr>
          <w:kern w:val="1"/>
          <w:sz w:val="28"/>
          <w:szCs w:val="28"/>
          <w:lang w:eastAsia="ru-ru" w:bidi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  <w:r>
        <w:rPr>
          <w:sz w:val="28"/>
          <w:szCs w:val="28"/>
          <w:lang w:eastAsia="ru-ru" w:bidi="ru-ru"/>
        </w:rPr>
      </w:r>
    </w:p>
    <w:p>
      <w:pPr>
        <w:ind w:firstLine="709"/>
        <w:spacing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>Заседание комиссии по рассмотрению заявлений, указанных в абзаце третьем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ind w:firstLine="709"/>
        <w:spacing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>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22.2. Организует ознакомление муниципального служащего,</w:t>
      </w:r>
      <w:r>
        <w:rPr>
          <w:sz w:val="28"/>
          <w:szCs w:val="28"/>
          <w:lang w:eastAsia="ru-ru" w:bidi="ru-ru"/>
        </w:rPr>
        <w:t xml:space="preserve"> руководителя муниципального учреждения</w:t>
      </w:r>
      <w:r>
        <w:rPr>
          <w:color w:val="000000"/>
          <w:sz w:val="28"/>
          <w:szCs w:val="28"/>
          <w:lang w:eastAsia="ru-ru" w:bidi="ru-ru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  <w:lang w:eastAsia="ru-ru" w:bidi="ru-ru"/>
        </w:rPr>
        <w:t>ответственному за работу по профилактике коррупционных и иных правонарушений Администрации Федосеевского сельского поселения</w:t>
      </w:r>
      <w:r>
        <w:rPr>
          <w:color w:val="000000"/>
          <w:sz w:val="28"/>
          <w:szCs w:val="28"/>
          <w:lang w:eastAsia="ru-ru" w:bidi="ru-ru"/>
        </w:rPr>
        <w:t>, и с результатами ее проверки.</w:t>
      </w:r>
      <w:r>
        <w:rPr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22.3. Рассматривает ходатайства о приглашении на заседание комиссии лиц, указанных в </w:t>
      </w:r>
      <w:hyperlink w:anchor="P76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eastAsia="ru-ru" w:bidi="ru-ru"/>
          </w:rPr>
          <w:t>подпункте 11.2 пункта 11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>23. 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</w:t>
      </w:r>
      <w:r>
        <w:rPr>
          <w:sz w:val="28"/>
          <w:szCs w:val="28"/>
          <w:lang w:eastAsia="ru-ru" w:bidi="ru-ru"/>
        </w:rPr>
        <w:t xml:space="preserve"> руководителя муниципального учреждения,</w:t>
      </w:r>
      <w:r>
        <w:rPr>
          <w:kern w:val="1"/>
          <w:sz w:val="28"/>
          <w:szCs w:val="28"/>
          <w:lang w:eastAsia="ru-ru" w:bidi="ru-ru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  <w:r>
        <w:rPr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24. Заседание комиссии проводится, как правило, в присутствии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Федосеевского сельского поселения. О намерении лично присутствовать на заседании комиссии муниципальный служащий, руководитель муниципального учреждения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rFonts w:ascii="Times New Roman" w:hAnsi="Times New Roman" w:eastAsia="Times New Roman" w:cs="Times New Roman"/>
            <w:sz w:val="28"/>
            <w:szCs w:val="28"/>
            <w:lang w:eastAsia="ru-ru" w:bidi="ru-ru"/>
          </w:rPr>
          <w:t>подпунктом 14.2 пункта 14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настоящего Положения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25. Заседания комиссии могут проводиться в отсутствие муниципального служащего,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руководителя муниципального учреждения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или гражданина в случае: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25.1. Если в обращении, заявлении или уведомлении, предусмотренных </w:t>
      </w:r>
      <w:hyperlink w:anchor="P113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eastAsia="ru-ru" w:bidi="ru-ru"/>
          </w:rPr>
          <w:t>подпунктом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Положения, не содержится указания о намерении муниципального служащего,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руководителя муниципального учреждения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или гражданина лично присутствовать на заседании комиссии.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25.2. Если муниципальный служащий,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руководитель муниципального учреждения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26. На заседании комиссии заслушиваются пояснения муниципального служащего,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руководителя муниципального учреждения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или гражданина, замещавшего должность муниципальной службы в Администрации Федосеевского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28. По итогам рассмотрения вопроса, указанного в </w:t>
      </w:r>
      <w:hyperlink w:anchor="P111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eastAsia="ru-ru" w:bidi="ru-ru"/>
          </w:rPr>
          <w:t>абзаце втором подпункта 14.1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Положения, комиссия принимает одно из следующих решений: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  <w:bookmarkStart w:id="20" w:name="P155"/>
      <w:bookmarkEnd w:id="20"/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28.1. Установить, что сведения, представленные муниципальным служащим, в соответствии с подпунктом 1.1 пункта 1 Порядка проверки сведений, являются достоверными и полными.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28.2. Установить, что сведения, представленные муниципальными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Федосеевского сельского посления, применить к муниципальному служащему конкретную меру ответственности.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>29. </w:t>
      </w:r>
      <w:r>
        <w:rPr>
          <w:sz w:val="28"/>
          <w:szCs w:val="28"/>
          <w:lang w:eastAsia="ru-ru" w:bidi="ru-ru"/>
        </w:rPr>
        <w:t xml:space="preserve">По итогам рассмотрения вопроса, указанного в </w:t>
      </w:r>
      <w:hyperlink w:anchor="P111" w:history="1">
        <w:r>
          <w:rPr>
            <w:sz w:val="28"/>
            <w:szCs w:val="28"/>
            <w:lang w:eastAsia="ru-ru" w:bidi="ru-ru"/>
          </w:rPr>
          <w:t>абзаце третьем подпункта 14.1 пункта 14</w:t>
        </w:r>
      </w:hyperlink>
      <w:r>
        <w:rPr>
          <w:sz w:val="28"/>
          <w:szCs w:val="28"/>
          <w:lang w:eastAsia="ru-ru" w:bidi="ru-ru"/>
        </w:rPr>
        <w:t xml:space="preserve"> настоящего Положения, комиссия принимает одно из следующих решений:</w:t>
      </w:r>
    </w:p>
    <w:p>
      <w:pPr>
        <w:ind w:firstLine="709"/>
        <w:spacing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>29.1.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>
      <w:pPr>
        <w:ind w:firstLine="709"/>
        <w:spacing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>29.2.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30. По итогам рассмотрения вопроса, указанного в </w:t>
      </w:r>
      <w:hyperlink w:anchor="P85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eastAsia="ru-ru" w:bidi="ru-ru"/>
          </w:rPr>
          <w:t>абзаце втором подпункта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Положения, комиссия принимает одно из следующих решений: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30.1.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30.2.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руководителю муниципального учреждения принять меры по представлению указанных сведений.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30.3.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Федосеевского сельского поселения, применить к муниципальному служащему, руководителю муниципального учреждения конкретную меру ответственности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bookmarkStart w:id="21" w:name="P175"/>
      <w:bookmarkEnd w:id="21"/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  <w:bookmarkStart w:id="22" w:name="P167"/>
      <w:bookmarkEnd w:id="22"/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31. По итогам рассмотрения вопроса, указанного в </w:t>
      </w:r>
      <w:hyperlink w:anchor="P118" w:history="1">
        <w:r>
          <w:rPr>
            <w:rFonts w:ascii="Times New Roman" w:hAnsi="Times New Roman" w:eastAsia="Times New Roman" w:cs="Times New Roman"/>
            <w:sz w:val="28"/>
            <w:szCs w:val="28"/>
            <w:lang w:eastAsia="ru-ru" w:bidi="ru-ru"/>
          </w:rPr>
          <w:t>абзаце четвертом подпункта 14.2 пункта 14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настоящего Положения, комиссия принимает одно из следующих решений: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31.1. Признать, что при исполнении муниципальным служащим, руководителем муниципального учреждения должностных обязанностей конфликт интересов отсутствует.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31.2. Признать, что при исполнении муниципальным служащим, руководителем муниципального учреждения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руководителю муниципального учреждения и (или) главе Администрации Федосеевского сельского поселения, принять меры по урегулированию конфликта интересов или по недопущению его возникновения.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31.3. Признать, что муниципальным служащий, руководитель муниципального учреждения не соблюдал требования об урегулировании конфликта интересов. В этом случае комиссия рекомендует главе Администрации Федосеевского сельского поселения, применить к муниципальному служащему, руководителю муниципального учреждения конкретную меру ответственности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32. По итогам рассмотрения вопроса, предусмотренного </w:t>
      </w:r>
      <w:hyperlink w:anchor="P120" w:history="1">
        <w:r>
          <w:rPr>
            <w:rFonts w:ascii="Times New Roman" w:hAnsi="Times New Roman" w:eastAsia="Times New Roman" w:cs="Times New Roman"/>
            <w:sz w:val="28"/>
            <w:szCs w:val="28"/>
            <w:lang w:eastAsia="ru-ru" w:bidi="ru-ru"/>
          </w:rPr>
          <w:t>подпунктом 14.4 пункта 14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настоящего Положения, комиссия принимает одно из следующих решений: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33. 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33.1. Признать, что сведения, представленные муниципальным 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главе Администрации Федосеевского сельского поселения,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прокуратуру Заветинского района и (или) иные государственные органы в соответствии с их компетенцией.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34.</w:t>
      </w:r>
      <w:r>
        <w:rPr>
          <w:sz w:val="28"/>
          <w:szCs w:val="28"/>
          <w:lang w:eastAsia="ru-ru" w:bidi="ru-ru"/>
        </w:rPr>
        <w:t xml:space="preserve"> По итогам рассмотрения вопроса, указанного в подпункте 14.6 пункта 14 настоящего Положения, комиссия принимает одно из следующих решений: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34.1. Установить, что сведения, представленные руководителем муниципального учреждения в соответствии с пунктом 1 Положения о проверке, являются достоверными и полными.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34.2. Установить, что сведения, представленные руководителем муниципального учреждения в соответствии с пунктом 1 Положения о проверке, являются недостоверными и (или) неполными. В этом случае комиссия рекомендует главе Администрации Федосеевского сельского поселения, применить к руководителю муниципального учреждения конкретную меру ответственности.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35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. По итогам рассмотрения вопросов, указанных в </w:t>
      </w:r>
      <w:hyperlink w:anchor="P110" w:history="1">
        <w:r>
          <w:rPr>
            <w:rFonts w:ascii="Times New Roman" w:hAnsi="Times New Roman" w:eastAsia="Times New Roman" w:cs="Times New Roman"/>
            <w:sz w:val="28"/>
            <w:szCs w:val="28"/>
            <w:lang w:eastAsia="ru-ru" w:bidi="ru-ru"/>
          </w:rPr>
          <w:t xml:space="preserve">подпунктах 14.1, 14.2, 14.4-14.6 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пункта 14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rFonts w:ascii="Times New Roman" w:hAnsi="Times New Roman" w:eastAsia="Times New Roman" w:cs="Times New Roman"/>
            <w:sz w:val="28"/>
            <w:szCs w:val="28"/>
            <w:lang w:eastAsia="ru-ru" w:bidi="ru-ru"/>
          </w:rPr>
          <w:t>пунктами 28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– 31, 33-34.1 настоящего Положения. Основания и мотивы принятия такого решения должны быть отражены в протоколе заседания комиссии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36. Для исполнения решений комиссии могут быть подготовлены проекты нормативных правовых актов Администрации </w:t>
      </w:r>
      <w:r>
        <w:rPr>
          <w:sz w:val="28"/>
          <w:szCs w:val="28"/>
          <w:lang w:eastAsia="ru-ru" w:bidi="ru-ru"/>
        </w:rPr>
        <w:t>Федосеевского сельского поселения</w:t>
      </w:r>
      <w:r>
        <w:rPr>
          <w:color w:val="000000"/>
          <w:sz w:val="28"/>
          <w:szCs w:val="28"/>
          <w:lang w:eastAsia="ru-ru" w:bidi="ru-ru"/>
        </w:rPr>
        <w:t xml:space="preserve">, решений и поручений главы Администрации </w:t>
      </w:r>
      <w:r>
        <w:rPr>
          <w:sz w:val="28"/>
          <w:szCs w:val="28"/>
          <w:lang w:eastAsia="ru-ru" w:bidi="ru-ru"/>
        </w:rPr>
        <w:t>Федосеевского сельского поселения</w:t>
      </w:r>
      <w:r>
        <w:rPr>
          <w:color w:val="000000"/>
          <w:sz w:val="28"/>
          <w:szCs w:val="28"/>
          <w:lang w:eastAsia="ru-ru" w:bidi="ru-ru"/>
        </w:rPr>
        <w:t>.</w:t>
      </w:r>
      <w:r>
        <w:rPr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37. Решения комиссии по вопросам, указанным в </w:t>
      </w:r>
      <w:hyperlink w:anchor="P109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eastAsia="ru-ru" w:bidi="ru-ru"/>
          </w:rPr>
          <w:t>пункте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eastAsia="ru-ru" w:bidi="ru-ru"/>
          </w:rPr>
          <w:t>абзаце втором подпункта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Положения, для главы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eastAsia="ru-ru" w:bidi="ru-ru"/>
          </w:rPr>
          <w:t>абзаце втором подпункта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Положения, носит обязательный характер.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39. В протоколе заседания комиссии указываются: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39.1. Дата заседания комиссии, фамилии, имена, отчества членов комиссии и других лиц, присутствующих на заседании.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39.2. Формулировка каждого из рассматриваемых на заседании комиссии вопросов с указанием фамилии, имени, отчества, должности муниципального служащего,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 руководителя муниципального учреждения,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39.3. Предъявляемые к муниципальному служащему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, руководителю муниципального учреждения,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претензии, материалы, на которых они основываются.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39.4. Содержание пояснений муниципального служащего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, руководителя муниципального учреждения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и других лиц по существу предъявляемых претензий.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39.5. фамилии, имена, отчества выступивших на заседании лиц и краткое изложение их выступлений.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39.6. Источник информации, содержащей основания для проведения заседания комиссии, дата поступления информации в муниципальный орган.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39.7. Другие сведения.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39.8. Результаты голосования.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39.9. Решение и обоснование его принятия.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</w:t>
      </w:r>
      <w:r>
        <w:rPr>
          <w:sz w:val="28"/>
          <w:szCs w:val="28"/>
          <w:lang w:eastAsia="ru-ru" w:bidi="ru-ru"/>
        </w:rPr>
        <w:t>руководитель муниципального учреждения</w:t>
      </w:r>
      <w:r>
        <w:rPr>
          <w:color w:val="000000"/>
          <w:sz w:val="28"/>
          <w:szCs w:val="28"/>
          <w:lang w:eastAsia="ru-ru" w:bidi="ru-ru"/>
        </w:rPr>
        <w:t>.</w:t>
      </w:r>
      <w:r>
        <w:rPr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41. Копии протокола заседания комиссии в 7-дневный срок со дня заседания направляются главе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42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. Глава Администрации Федосеевского сельского поселения,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Федосеевского сельского поселения, в письменной форме уведомляет комиссию в месячный срок со дня поступления к нему протокола заседания комиссии. Решение главы Администрации Федосеевского сельского поселения, соглашается на ближайшем заседании комиссии и принимается к сведению без обсуждения.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43. В случае установления комиссией признаков дисциплинарного проступка в действиях (бездействии) муниципального служащего, руководителя муниципального учреждения информация об этом представляется главе Администрации Федосеевского сельского поселения, для решения вопроса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44. В случае установления комиссией факта совершения муниципальным служащим, 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руководителем муниципального учреждения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45. Копия протокола заседания комиссии или выписка из него приобщается к личному делу муниципального служащего,</w:t>
      </w:r>
      <w:r>
        <w:rPr>
          <w:sz w:val="28"/>
          <w:szCs w:val="28"/>
          <w:lang w:eastAsia="ru-ru" w:bidi="ru-ru"/>
        </w:rPr>
        <w:t xml:space="preserve"> руководителя муниципального учреждения,</w:t>
      </w:r>
      <w:r>
        <w:rPr>
          <w:color w:val="000000"/>
          <w:sz w:val="28"/>
          <w:szCs w:val="28"/>
          <w:lang w:eastAsia="ru-ru" w:bidi="ru-ru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>
        <w:rPr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46. Выписка из решения комиссии, заверенная подписью секретаря комиссии и гербовой печатью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, вручается гражданину, замещавшему должность муниципальной службы в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, в отношении которого рассматривался вопрос, указанный в </w:t>
      </w:r>
      <w:hyperlink w:anchor="P11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eastAsia="ru-ru" w:bidi="ru-ru"/>
          </w:rPr>
          <w:t>абзаце втором подпункта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ответственным за работу по профилактике коррупционных и иных правонарушений.</w:t>
      </w:r>
    </w:p>
    <w:p>
      <w:pPr>
        <w:ind w:left="709"/>
        <w: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ind w:left="709"/>
        <w: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ind w:firstLine="720"/>
        <w: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ind w:firstLine="720"/>
        <w: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Главный специалист</w:t>
      </w:r>
    </w:p>
    <w:p>
      <w:pPr>
        <w:ind w:firstLine="720"/>
        <w:spacing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по общим вопросам                                   Л.В. Бардыкова</w:t>
      </w:r>
      <w:r>
        <w:rPr>
          <w:sz w:val="28"/>
          <w:szCs w:val="28"/>
          <w:lang w:eastAsia="ru-ru" w:bidi="ru-ru"/>
        </w:rPr>
      </w:r>
      <w:r>
        <w:br w:type="page"/>
      </w:r>
    </w:p>
    <w:p>
      <w:pPr>
        <w:ind w:left="5760"/>
        <w:spacing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Приложение № 2</w:t>
      </w:r>
    </w:p>
    <w:p>
      <w:pPr>
        <w:ind w:left="5760"/>
        <w:spacing/>
        <w:jc w:val="center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к </w:t>
      </w:r>
      <w:hyperlink w:anchor="sub_0" w:history="1">
        <w:r>
          <w:rPr>
            <w:color w:val="000000"/>
            <w:sz w:val="28"/>
            <w:szCs w:val="28"/>
            <w:lang w:eastAsia="ru-ru" w:bidi="ru-ru"/>
          </w:rPr>
          <w:t>постановлению</w:t>
        </w:r>
      </w:hyperlink>
      <w:r>
        <w:rPr>
          <w:color w:val="000000"/>
          <w:sz w:val="28"/>
          <w:szCs w:val="28"/>
          <w:lang w:eastAsia="ru-ru" w:bidi="ru-ru"/>
        </w:rPr>
        <w:t xml:space="preserve"> Администрации Федосеевского сельского поселения от 03.2024 № </w:t>
      </w:r>
      <w:r>
        <w:rPr>
          <w:sz w:val="28"/>
          <w:szCs w:val="28"/>
          <w:lang w:eastAsia="ru-ru" w:bidi="ru-ru"/>
        </w:rPr>
      </w:r>
    </w:p>
    <w:p>
      <w:pPr>
        <w:ind w:firstLine="720"/>
        <w: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spacing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СОСТАВ</w:t>
      </w:r>
    </w:p>
    <w:p>
      <w:pPr>
        <w:spacing/>
        <w:jc w:val="center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комиссии по соблюдению 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</w:t>
      </w:r>
      <w:r>
        <w:rPr>
          <w:sz w:val="28"/>
          <w:szCs w:val="28"/>
          <w:lang w:eastAsia="ru-ru" w:bidi="ru-ru"/>
        </w:rPr>
      </w:r>
    </w:p>
    <w:p>
      <w:pPr>
        <w:spacing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ind w:firstLine="720"/>
        <w: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ind w:firstLine="720"/>
        <w: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tbl>
      <w:tblPr>
        <w:tblStyle w:val="TableNormal"/>
        <w:name w:val="Таблица3"/>
        <w:tabOrder w:val="0"/>
        <w:jc w:val="left"/>
        <w:tblInd w:w="-108" w:type="dxa"/>
        <w:tblW w:w="10205" w:type="dxa"/>
        <w:tblLook w:val="0600" w:firstRow="0" w:lastRow="0" w:firstColumn="0" w:lastColumn="0" w:noHBand="1" w:noVBand="1"/>
      </w:tblPr>
      <w:tblGrid>
        <w:gridCol w:w="3388"/>
        <w:gridCol w:w="322"/>
        <w:gridCol w:w="6495"/>
      </w:tblGrid>
      <w:tr>
        <w:trPr>
          <w:tblHeader w:val="0"/>
          <w:cantSplit w:val="0"/>
          <w:trHeight w:val="0" w:hRule="auto"/>
        </w:trPr>
        <w:tc>
          <w:tcPr>
            <w:tcW w:w="3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Ткаченко Алексей Русланович</w:t>
            </w:r>
          </w:p>
        </w:tc>
        <w:tc>
          <w:tcPr>
            <w:tcW w:w="3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pStyle w:val="para7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4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Глава Администрации Федосеевского сельского поселения, председатель комиссии</w:t>
            </w:r>
          </w:p>
          <w:p>
            <w:pPr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Яценко Лариса Анатольевна</w:t>
            </w:r>
          </w:p>
        </w:tc>
        <w:tc>
          <w:tcPr>
            <w:tcW w:w="3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pStyle w:val="para7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4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заведующий сектором экономики и финансов, заместитель председателя</w:t>
            </w:r>
          </w:p>
          <w:p>
            <w:pPr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Бардыкова Лидия Васильевна</w:t>
            </w:r>
          </w:p>
        </w:tc>
        <w:tc>
          <w:tcPr>
            <w:tcW w:w="3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pStyle w:val="para7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4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главный специалист по общим вопросам, секретарь комиссии</w:t>
            </w:r>
          </w:p>
          <w:p>
            <w:pPr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</w:r>
          </w:p>
        </w:tc>
      </w:tr>
    </w:tbl>
    <w:p>
      <w:pPr>
        <w:ind w:firstLine="720"/>
        <w:spacing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Члены комиссии:</w:t>
      </w:r>
    </w:p>
    <w:p>
      <w:pPr>
        <w:ind w:firstLine="720"/>
        <w:spacing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tbl>
      <w:tblPr>
        <w:tblStyle w:val="TableNormal"/>
        <w:name w:val="Таблица4"/>
        <w:tabOrder w:val="0"/>
        <w:jc w:val="left"/>
        <w:tblInd w:w="-108" w:type="dxa"/>
        <w:tblW w:w="10205" w:type="dxa"/>
        <w:tblLook w:val="0600" w:firstRow="0" w:lastRow="0" w:firstColumn="0" w:lastColumn="0" w:noHBand="1" w:noVBand="1"/>
      </w:tblPr>
      <w:tblGrid>
        <w:gridCol w:w="3388"/>
        <w:gridCol w:w="322"/>
        <w:gridCol w:w="6495"/>
      </w:tblGrid>
      <w:tr>
        <w:trPr>
          <w:tblHeader w:val="0"/>
          <w:cantSplit w:val="0"/>
          <w:trHeight w:val="960" w:hRule="atLeast"/>
        </w:trPr>
        <w:tc>
          <w:tcPr>
            <w:tcW w:w="3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Садчикова Екатерина Павловна</w:t>
            </w:r>
          </w:p>
        </w:tc>
        <w:tc>
          <w:tcPr>
            <w:tcW w:w="3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pStyle w:val="para7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4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Директор муниципального  бюджетного  учреждения культуры  «Федосеевский сельский Дом культуры»</w:t>
            </w:r>
          </w:p>
          <w:p>
            <w:pPr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Ратиева Юлия Виктороанп</w:t>
            </w:r>
          </w:p>
        </w:tc>
        <w:tc>
          <w:tcPr>
            <w:tcW w:w="3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4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член общественного Совета при Администрации Федосеевского сельского поселения</w:t>
            </w:r>
          </w:p>
          <w:p>
            <w:pPr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</w:r>
          </w:p>
        </w:tc>
      </w:tr>
      <w:tr>
        <w:trPr>
          <w:tblHeader w:val="0"/>
          <w:cantSplit w:val="0"/>
          <w:trHeight w:val="491" w:hRule="atLeast"/>
        </w:trPr>
        <w:tc>
          <w:tcPr>
            <w:tcW w:w="3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Торбенко Татьяна Васильевна</w:t>
            </w:r>
          </w:p>
        </w:tc>
        <w:tc>
          <w:tcPr>
            <w:tcW w:w="3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pStyle w:val="para7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4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59544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Депутат Собрания депутатов Федосеевского сельского поселения (по согласованию)</w:t>
            </w:r>
          </w:p>
          <w:p>
            <w:pPr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</w:r>
          </w:p>
        </w:tc>
      </w:tr>
    </w:tbl>
    <w:p>
      <w:pPr>
        <w:ind w:firstLine="720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Главный специалист</w:t>
      </w:r>
    </w:p>
    <w:p>
      <w:pPr>
        <w:ind w:firstLine="709"/>
        <w: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по общим вопросам                               Л.В. Бардыкова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1"/>
      <w:footerReference w:type="first" r:id="rId12"/>
      <w:type w:val="nextPage"/>
      <w:pgSz w:h="16838" w:w="11906"/>
      <w:pgMar w:left="1134" w:top="1134" w:right="567" w:bottom="1134" w:header="0"/>
      <w:paperSrc w:first="0" w:other="0" a="0" b="0"/>
      <w:pgNumType w:fmt="decimal"/>
      <w:titlePg/>
      <w:tmGutter w:val="3"/>
      <w:mirrorMargins w:val="0"/>
      <w:tmSection w:h="-2">
        <w:tmFooter w:id="0" w:h="0" edge="720" text="0">
          <w:shd w:val="none"/>
        </w:tmFooter>
        <w:tmFooter w:id="2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AdverGothic">
    <w:panose1 w:val="020B0604020202020204"/>
    <w:charset w:val="00"/>
    <w:family w:val="auto"/>
    <w:pitch w:val="default"/>
  </w:font>
  <w:font w:name="NSimSun">
    <w:panose1 w:val="02010609030101010101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Arial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2"/>
      <w:ind w:right="360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2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4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195954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para2" w:customStyle="1">
    <w:name w:val="Заголовок"/>
    <w:qFormat/>
    <w:basedOn w:val="para0"/>
    <w:next w:val="para3"/>
    <w:pPr>
      <w:spacing/>
      <w:jc w:val="center"/>
    </w:pPr>
    <w:rPr>
      <w:b/>
      <w:bCs/>
      <w:sz w:val="40"/>
      <w:szCs w:val="40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  <w:rPr>
      <w:rFonts w:cs="Mangal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6">
    <w:name w:val="Index Heading"/>
    <w:qFormat/>
    <w:basedOn w:val="para0"/>
    <w:pPr>
      <w:suppressLineNumbers/>
    </w:pPr>
    <w:rPr>
      <w:rFonts w:cs="Mangal"/>
    </w:rPr>
  </w:style>
  <w:style w:type="paragraph" w:styleId="para7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 w:cs="Arial"/>
    </w:rPr>
  </w:style>
  <w:style w:type="paragraph" w:styleId="para8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9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10" w:customStyle="1">
    <w:name w:val="ConsPlusTitle"/>
    <w:qFormat/>
    <w:pPr>
      <w:widowControl w:val="0"/>
    </w:pPr>
    <w:rPr>
      <w:rFonts w:ascii="Liberation Serif" w:hAnsi="Liberation Serif" w:eastAsia="NSimSun" w:cs="Mangal"/>
      <w:b/>
      <w:bCs/>
      <w:sz w:val="24"/>
      <w:szCs w:val="24"/>
      <w:lang w:val="ru-ru" w:eastAsia="zh-cn" w:bidi="ar-sa"/>
    </w:rPr>
  </w:style>
  <w:style w:type="paragraph" w:styleId="para11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12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">
    <w:name w:val="No Spacing"/>
    <w:qFormat/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14" w:customStyle="1">
    <w:name w:val="Содержимое врезки"/>
    <w:qFormat/>
    <w:basedOn w:val="para0"/>
  </w:style>
  <w:style w:type="paragraph" w:styleId="para15" w:customStyle="1">
    <w:name w:val="Содержимое таблицы"/>
    <w:qFormat/>
    <w:basedOn w:val="para0"/>
    <w:pPr>
      <w:suppressLineNumbers/>
      <w:widowControl w:val="0"/>
    </w:pPr>
  </w:style>
  <w:style w:type="paragraph" w:styleId="para16" w:customStyle="1">
    <w:name w:val="Заголовок таблицы"/>
    <w:qFormat/>
    <w:basedOn w:val="para1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Цветовое выделение"/>
    <w:rPr>
      <w:b/>
      <w:bCs/>
      <w:color w:val="000080"/>
    </w:rPr>
  </w:style>
  <w:style w:type="character" w:styleId="char11" w:customStyle="1">
    <w:name w:val="Гипертекстовая ссылка"/>
    <w:basedOn w:val="char10"/>
    <w:rPr>
      <w:color w:val="008000"/>
    </w:rPr>
  </w:style>
  <w:style w:type="character" w:styleId="char12">
    <w:name w:val="Page Number"/>
    <w:basedOn w:val="char0"/>
  </w:style>
  <w:style w:type="character" w:styleId="char13" w:customStyle="1">
    <w:name w:val="Название Знак"/>
    <w:basedOn w:val="char0"/>
    <w:rPr>
      <w:b/>
      <w:bCs/>
      <w:sz w:val="40"/>
      <w:szCs w:val="40"/>
    </w:rPr>
  </w:style>
  <w:style w:type="character" w:styleId="char14" w:customStyle="1">
    <w:name w:val="Интернет-ссылка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para2" w:customStyle="1">
    <w:name w:val="Заголовок"/>
    <w:qFormat/>
    <w:basedOn w:val="para0"/>
    <w:next w:val="para3"/>
    <w:pPr>
      <w:spacing/>
      <w:jc w:val="center"/>
    </w:pPr>
    <w:rPr>
      <w:b/>
      <w:bCs/>
      <w:sz w:val="40"/>
      <w:szCs w:val="40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  <w:rPr>
      <w:rFonts w:cs="Mangal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6">
    <w:name w:val="Index Heading"/>
    <w:qFormat/>
    <w:basedOn w:val="para0"/>
    <w:pPr>
      <w:suppressLineNumbers/>
    </w:pPr>
    <w:rPr>
      <w:rFonts w:cs="Mangal"/>
    </w:rPr>
  </w:style>
  <w:style w:type="paragraph" w:styleId="para7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 w:cs="Arial"/>
    </w:rPr>
  </w:style>
  <w:style w:type="paragraph" w:styleId="para8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9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10" w:customStyle="1">
    <w:name w:val="ConsPlusTitle"/>
    <w:qFormat/>
    <w:pPr>
      <w:widowControl w:val="0"/>
    </w:pPr>
    <w:rPr>
      <w:rFonts w:ascii="Liberation Serif" w:hAnsi="Liberation Serif" w:eastAsia="NSimSun" w:cs="Mangal"/>
      <w:b/>
      <w:bCs/>
      <w:sz w:val="24"/>
      <w:szCs w:val="24"/>
      <w:lang w:val="ru-ru" w:eastAsia="zh-cn" w:bidi="ar-sa"/>
    </w:rPr>
  </w:style>
  <w:style w:type="paragraph" w:styleId="para11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12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">
    <w:name w:val="No Spacing"/>
    <w:qFormat/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14" w:customStyle="1">
    <w:name w:val="Содержимое врезки"/>
    <w:qFormat/>
    <w:basedOn w:val="para0"/>
  </w:style>
  <w:style w:type="paragraph" w:styleId="para15" w:customStyle="1">
    <w:name w:val="Содержимое таблицы"/>
    <w:qFormat/>
    <w:basedOn w:val="para0"/>
    <w:pPr>
      <w:suppressLineNumbers/>
      <w:widowControl w:val="0"/>
    </w:pPr>
  </w:style>
  <w:style w:type="paragraph" w:styleId="para16" w:customStyle="1">
    <w:name w:val="Заголовок таблицы"/>
    <w:qFormat/>
    <w:basedOn w:val="para1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Цветовое выделение"/>
    <w:rPr>
      <w:b/>
      <w:bCs/>
      <w:color w:val="000080"/>
    </w:rPr>
  </w:style>
  <w:style w:type="character" w:styleId="char11" w:customStyle="1">
    <w:name w:val="Гипертекстовая ссылка"/>
    <w:basedOn w:val="char10"/>
    <w:rPr>
      <w:color w:val="008000"/>
    </w:rPr>
  </w:style>
  <w:style w:type="character" w:styleId="char12">
    <w:name w:val="Page Number"/>
    <w:basedOn w:val="char0"/>
  </w:style>
  <w:style w:type="character" w:styleId="char13" w:customStyle="1">
    <w:name w:val="Название Знак"/>
    <w:basedOn w:val="char0"/>
    <w:rPr>
      <w:b/>
      <w:bCs/>
      <w:sz w:val="40"/>
      <w:szCs w:val="40"/>
    </w:rPr>
  </w:style>
  <w:style w:type="character" w:styleId="char14" w:customStyle="1">
    <w:name w:val="Интернет-ссылка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garantf1://12064203.0" TargetMode="External"/><Relationship Id="rId10" Type="http://schemas.openxmlformats.org/officeDocument/2006/relationships/hyperlink" Target="garantf1://9988434.0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Register-4</dc:creator>
  <cp:keywords/>
  <dc:description/>
  <cp:lastModifiedBy/>
  <cp:revision>32</cp:revision>
  <cp:lastPrinted>2023-04-12T09:18:00Z</cp:lastPrinted>
  <dcterms:created xsi:type="dcterms:W3CDTF">2012-04-16T14:18:00Z</dcterms:created>
  <dcterms:modified xsi:type="dcterms:W3CDTF">2024-04-01T08:19:04Z</dcterms:modified>
</cp:coreProperties>
</file>