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jc w:val="center"/>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r>
    </w:p>
    <w:p>
      <w:pPr>
        <w:pStyle w:val="Normal"/>
        <w:pageBreakBefore w:val="false"/>
        <w:overflowPunct w:val="true"/>
        <w:spacing w:lineRule="auto" w:line="240" w:before="0" w:after="0"/>
        <w:ind w:left="6804" w:hanging="0"/>
        <w:jc w:val="center"/>
        <w:textAlignment w:val="baseline"/>
        <w:rPr>
          <w:sz w:val="28"/>
          <w:szCs w:val="28"/>
        </w:rPr>
      </w:pPr>
      <w:r>
        <w:rPr>
          <w:rFonts w:ascii="Times New Roman" w:hAnsi="Times New Roman"/>
          <w:sz w:val="28"/>
          <w:szCs w:val="28"/>
        </w:rPr>
        <w:t>Приложение № 14</w:t>
      </w:r>
    </w:p>
    <w:p>
      <w:pPr>
        <w:pStyle w:val="Normal"/>
        <w:overflowPunct w:val="true"/>
        <w:spacing w:lineRule="auto" w:line="240" w:before="0" w:after="0"/>
        <w:ind w:left="6804" w:hanging="0"/>
        <w:jc w:val="center"/>
        <w:textAlignment w:val="baseline"/>
        <w:rPr>
          <w:sz w:val="28"/>
          <w:szCs w:val="28"/>
        </w:rPr>
      </w:pPr>
      <w:r>
        <w:rPr>
          <w:rFonts w:ascii="Times New Roman" w:hAnsi="Times New Roman"/>
          <w:sz w:val="28"/>
          <w:szCs w:val="28"/>
        </w:rPr>
        <w:t>к распоряжению</w:t>
      </w:r>
    </w:p>
    <w:p>
      <w:pPr>
        <w:pStyle w:val="Normal"/>
        <w:overflowPunct w:val="true"/>
        <w:spacing w:lineRule="auto" w:line="240" w:before="0" w:after="0"/>
        <w:ind w:left="6804" w:hanging="0"/>
        <w:jc w:val="center"/>
        <w:textAlignment w:val="baseline"/>
        <w:rPr>
          <w:sz w:val="28"/>
          <w:szCs w:val="28"/>
        </w:rPr>
      </w:pPr>
      <w:r>
        <w:rPr>
          <w:rFonts w:ascii="Times New Roman" w:hAnsi="Times New Roman"/>
          <w:sz w:val="28"/>
          <w:szCs w:val="28"/>
        </w:rPr>
        <w:t>Администрации</w:t>
      </w:r>
    </w:p>
    <w:p>
      <w:pPr>
        <w:pStyle w:val="Normal"/>
        <w:overflowPunct w:val="true"/>
        <w:spacing w:lineRule="auto" w:line="240" w:before="0" w:after="0"/>
        <w:ind w:left="6804" w:hanging="0"/>
        <w:jc w:val="center"/>
        <w:textAlignment w:val="baseline"/>
        <w:rPr>
          <w:sz w:val="28"/>
          <w:szCs w:val="28"/>
        </w:rPr>
      </w:pPr>
      <w:r>
        <w:rPr>
          <w:rFonts w:ascii="Times New Roman" w:hAnsi="Times New Roman"/>
          <w:sz w:val="28"/>
          <w:szCs w:val="28"/>
        </w:rPr>
        <w:t>Федосеевского сельского поселения</w:t>
      </w:r>
    </w:p>
    <w:p>
      <w:pPr>
        <w:pStyle w:val="Normal"/>
        <w:overflowPunct w:val="true"/>
        <w:spacing w:lineRule="auto" w:line="240" w:before="0" w:after="0"/>
        <w:ind w:left="6804" w:hanging="0"/>
        <w:jc w:val="center"/>
        <w:textAlignment w:val="baseline"/>
        <w:rPr>
          <w:sz w:val="28"/>
          <w:szCs w:val="28"/>
        </w:rPr>
      </w:pPr>
      <w:r>
        <w:rPr>
          <w:rFonts w:ascii="Times New Roman" w:hAnsi="Times New Roman"/>
          <w:sz w:val="28"/>
          <w:szCs w:val="28"/>
        </w:rPr>
        <w:t>от 11.09.2019 № 53</w:t>
      </w:r>
    </w:p>
    <w:p>
      <w:pPr>
        <w:pStyle w:val="Normal"/>
        <w:numPr>
          <w:ilvl w:val="0"/>
          <w:numId w:val="0"/>
        </w:numPr>
        <w:tabs>
          <w:tab w:val="clear" w:pos="709"/>
          <w:tab w:val="left" w:pos="360" w:leader="none"/>
        </w:tabs>
        <w:spacing w:lineRule="auto" w:line="240"/>
        <w:ind w:left="0" w:hanging="0"/>
        <w:jc w:val="center"/>
        <w:rPr>
          <w:sz w:val="28"/>
          <w:szCs w:val="28"/>
        </w:rPr>
      </w:pPr>
      <w:r>
        <w:rPr>
          <w:rFonts w:ascii="Times New Roman" w:hAnsi="Times New Roman"/>
          <w:iCs/>
          <w:sz w:val="28"/>
          <w:szCs w:val="28"/>
        </w:rPr>
        <w:t>ПОЛИТИКА</w:t>
      </w:r>
    </w:p>
    <w:p>
      <w:pPr>
        <w:pStyle w:val="Normal"/>
        <w:numPr>
          <w:ilvl w:val="0"/>
          <w:numId w:val="0"/>
        </w:numPr>
        <w:tabs>
          <w:tab w:val="clear" w:pos="709"/>
          <w:tab w:val="left" w:pos="360" w:leader="none"/>
        </w:tabs>
        <w:spacing w:lineRule="auto" w:line="240"/>
        <w:ind w:left="0" w:hanging="0"/>
        <w:jc w:val="center"/>
        <w:rPr>
          <w:sz w:val="28"/>
          <w:szCs w:val="28"/>
        </w:rPr>
      </w:pPr>
      <w:r>
        <w:rPr>
          <w:rFonts w:ascii="Times New Roman" w:hAnsi="Times New Roman"/>
          <w:iCs/>
          <w:sz w:val="28"/>
          <w:szCs w:val="28"/>
        </w:rPr>
        <w:t xml:space="preserve">обработки персональных данных в </w:t>
      </w:r>
      <w:r>
        <w:rPr>
          <w:rFonts w:cs="Arial" w:ascii="Times New Roman" w:hAnsi="Times New Roman"/>
          <w:bCs/>
          <w:iCs/>
          <w:sz w:val="28"/>
          <w:szCs w:val="28"/>
        </w:rPr>
        <w:t xml:space="preserve">Администрации </w:t>
      </w:r>
      <w:r>
        <w:rPr>
          <w:rFonts w:eastAsia="Times New Roman" w:cs="Times New Roman" w:ascii="Times New Roman" w:hAnsi="Times New Roman"/>
          <w:bCs/>
          <w:iCs/>
          <w:color w:val="auto"/>
          <w:kern w:val="0"/>
          <w:sz w:val="28"/>
          <w:szCs w:val="28"/>
          <w:lang w:val="ru-RU" w:eastAsia="ru-RU" w:bidi="ar-SA"/>
        </w:rPr>
        <w:t>Федосеевского сельского поселения</w:t>
      </w:r>
    </w:p>
    <w:p>
      <w:pPr>
        <w:pStyle w:val="Normal"/>
        <w:numPr>
          <w:ilvl w:val="0"/>
          <w:numId w:val="1"/>
        </w:numPr>
        <w:tabs>
          <w:tab w:val="clear" w:pos="709"/>
          <w:tab w:val="left" w:pos="284" w:leader="none"/>
        </w:tabs>
        <w:spacing w:lineRule="auto" w:line="240"/>
        <w:jc w:val="center"/>
        <w:rPr>
          <w:sz w:val="28"/>
          <w:szCs w:val="28"/>
        </w:rPr>
      </w:pPr>
      <w:r>
        <w:rPr>
          <w:rFonts w:ascii="Times New Roman" w:hAnsi="Times New Roman"/>
          <w:bCs/>
          <w:sz w:val="28"/>
          <w:szCs w:val="28"/>
        </w:rPr>
        <w:t>Общие положения</w:t>
      </w:r>
    </w:p>
    <w:p>
      <w:pPr>
        <w:pStyle w:val="ListParagraph"/>
        <w:numPr>
          <w:ilvl w:val="1"/>
          <w:numId w:val="1"/>
        </w:numPr>
        <w:shd w:val="clear" w:color="auto" w:fill="FFFFFF"/>
        <w:tabs>
          <w:tab w:val="clear" w:pos="709"/>
          <w:tab w:val="left" w:pos="1134" w:leader="none"/>
        </w:tabs>
        <w:spacing w:lineRule="auto" w:line="240"/>
        <w:jc w:val="both"/>
        <w:rPr>
          <w:sz w:val="28"/>
          <w:szCs w:val="28"/>
        </w:rPr>
      </w:pPr>
      <w:r>
        <w:rPr>
          <w:rFonts w:ascii="Times New Roman" w:hAnsi="Times New Roman"/>
          <w:color w:val="000000"/>
          <w:sz w:val="28"/>
          <w:szCs w:val="28"/>
        </w:rPr>
        <w:t xml:space="preserve">Политика обработки персональных данных в </w:t>
      </w:r>
      <w:r>
        <w:rPr>
          <w:rFonts w:ascii="Times New Roman" w:hAnsi="Times New Roman"/>
          <w:bCs/>
          <w:color w:val="000000"/>
          <w:sz w:val="28"/>
          <w:szCs w:val="28"/>
        </w:rPr>
        <w:t xml:space="preserve">Администрации </w:t>
      </w:r>
      <w:r>
        <w:rPr>
          <w:rFonts w:eastAsia="Times New Roman" w:cs="Times New Roman" w:ascii="Times New Roman" w:hAnsi="Times New Roman"/>
          <w:bCs/>
          <w:color w:val="auto"/>
          <w:kern w:val="0"/>
          <w:sz w:val="28"/>
          <w:szCs w:val="28"/>
          <w:lang w:val="ru-RU" w:eastAsia="ru-RU" w:bidi="ar-SA"/>
        </w:rPr>
        <w:t>Федосеевского сельского поселения</w:t>
      </w:r>
      <w:r>
        <w:rPr>
          <w:rFonts w:ascii="Times New Roman" w:hAnsi="Times New Roman"/>
          <w:color w:val="000000"/>
          <w:sz w:val="28"/>
          <w:szCs w:val="28"/>
        </w:rPr>
        <w:t xml:space="preserve"> (далее – Политика) определяет основные принципы, цели, условия и способы обработки персональных данных, перечни субъектов и обрабатываемых в Администрации персональных данных, функции Администрации при обработке персональных данных, права субъектов персональных данных, а также реализуемые Администрацией требования к защите персональных данных.</w:t>
      </w:r>
    </w:p>
    <w:p>
      <w:pPr>
        <w:pStyle w:val="ListParagraph"/>
        <w:numPr>
          <w:ilvl w:val="1"/>
          <w:numId w:val="1"/>
        </w:numPr>
        <w:shd w:val="clear" w:color="auto" w:fill="FFFFFF"/>
        <w:tabs>
          <w:tab w:val="clear" w:pos="709"/>
          <w:tab w:val="left" w:pos="1134" w:leader="none"/>
        </w:tabs>
        <w:spacing w:lineRule="auto" w:line="240"/>
        <w:jc w:val="both"/>
        <w:rPr>
          <w:sz w:val="28"/>
          <w:szCs w:val="28"/>
        </w:rPr>
      </w:pPr>
      <w:r>
        <w:rPr>
          <w:rFonts w:ascii="Times New Roman" w:hAnsi="Times New Roman"/>
          <w:color w:val="000000"/>
          <w:sz w:val="28"/>
          <w:szCs w:val="28"/>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pPr>
        <w:pStyle w:val="ListParagraph"/>
        <w:numPr>
          <w:ilvl w:val="1"/>
          <w:numId w:val="1"/>
        </w:numPr>
        <w:shd w:val="clear" w:color="auto" w:fill="FFFFFF"/>
        <w:tabs>
          <w:tab w:val="clear" w:pos="709"/>
          <w:tab w:val="left" w:pos="1134" w:leader="none"/>
        </w:tabs>
        <w:spacing w:lineRule="auto" w:line="240"/>
        <w:jc w:val="both"/>
        <w:rPr>
          <w:sz w:val="28"/>
          <w:szCs w:val="28"/>
        </w:rPr>
      </w:pPr>
      <w:r>
        <w:rPr>
          <w:rFonts w:ascii="Times New Roman" w:hAnsi="Times New Roman"/>
          <w:color w:val="000000"/>
          <w:sz w:val="28"/>
          <w:szCs w:val="28"/>
        </w:rPr>
        <w:t>Положения Политики служат основой для разработки локальных нормативных актов, регламентирующих в Администрации вопросы обработки персональных данных Администрации и других субъектов персональных данных.</w:t>
      </w:r>
    </w:p>
    <w:p>
      <w:pPr>
        <w:pStyle w:val="ListParagraph"/>
        <w:shd w:val="clear" w:color="auto" w:fill="FFFFFF"/>
        <w:tabs>
          <w:tab w:val="clear" w:pos="709"/>
          <w:tab w:val="left" w:pos="1134" w:leader="none"/>
        </w:tabs>
        <w:spacing w:lineRule="auto" w:line="240"/>
        <w:ind w:left="0" w:hanging="0"/>
        <w:jc w:val="both"/>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shd w:val="clear" w:color="auto" w:fill="FFFFFF"/>
        <w:tabs>
          <w:tab w:val="clear" w:pos="709"/>
          <w:tab w:val="left" w:pos="284" w:leader="none"/>
          <w:tab w:val="left" w:pos="1134" w:leader="none"/>
        </w:tabs>
        <w:spacing w:lineRule="auto" w:line="240"/>
        <w:jc w:val="center"/>
        <w:rPr>
          <w:sz w:val="28"/>
          <w:szCs w:val="28"/>
        </w:rPr>
      </w:pPr>
      <w:r>
        <w:rPr>
          <w:rFonts w:ascii="Times New Roman" w:hAnsi="Times New Roman"/>
          <w:sz w:val="28"/>
          <w:szCs w:val="28"/>
        </w:rPr>
        <w:t>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Администрации</w:t>
      </w:r>
    </w:p>
    <w:p>
      <w:pPr>
        <w:pStyle w:val="Normal"/>
        <w:numPr>
          <w:ilvl w:val="0"/>
          <w:numId w:val="0"/>
        </w:numPr>
        <w:shd w:val="clear" w:color="auto" w:fill="FFFFFF"/>
        <w:tabs>
          <w:tab w:val="clear" w:pos="709"/>
          <w:tab w:val="left" w:pos="1134" w:leader="none"/>
        </w:tabs>
        <w:spacing w:lineRule="auto" w:line="240"/>
        <w:ind w:left="0" w:right="-1" w:hanging="0"/>
        <w:jc w:val="center"/>
        <w:outlineLvl w:val="1"/>
        <w:rPr>
          <w:rFonts w:ascii="Times New Roman" w:hAnsi="Times New Roman"/>
          <w:bCs/>
          <w:sz w:val="28"/>
          <w:szCs w:val="28"/>
        </w:rPr>
      </w:pPr>
      <w:r>
        <w:rPr>
          <w:rFonts w:ascii="Times New Roman" w:hAnsi="Times New Roman"/>
          <w:bCs/>
          <w:sz w:val="28"/>
          <w:szCs w:val="28"/>
        </w:rPr>
      </w:r>
    </w:p>
    <w:p>
      <w:pPr>
        <w:pStyle w:val="ListParagraph"/>
        <w:widowControl/>
        <w:numPr>
          <w:ilvl w:val="1"/>
          <w:numId w:val="1"/>
        </w:numPr>
        <w:shd w:val="clear" w:color="auto" w:fill="FFFFFF"/>
        <w:tabs>
          <w:tab w:val="clear" w:pos="709"/>
          <w:tab w:val="left" w:pos="1134" w:leader="none"/>
        </w:tabs>
        <w:suppressAutoHyphens w:val="true"/>
        <w:bidi w:val="0"/>
        <w:spacing w:lineRule="auto" w:line="240" w:before="0" w:after="0"/>
        <w:ind w:left="0" w:right="0" w:firstLine="624"/>
        <w:contextualSpacing/>
        <w:jc w:val="both"/>
        <w:rPr>
          <w:sz w:val="28"/>
          <w:szCs w:val="28"/>
        </w:rPr>
      </w:pPr>
      <w:r>
        <w:rPr>
          <w:rFonts w:ascii="Times New Roman" w:hAnsi="Times New Roman"/>
          <w:color w:val="000000"/>
          <w:sz w:val="28"/>
          <w:szCs w:val="28"/>
        </w:rPr>
        <w:t>Политика обработки персональных данных в Администрации определяется в соответствии со следующими нормативными правовыми актами: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Трудовой кодекс Российской Федерации;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Федеральный закон от 27 июля 2006 г. № 152-ФЗ «О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Указ Президента Российской Федерации от 06 марта 1997 г. № 188 «Об утверждении Перечня сведений конфиденциального характера»;</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Приказ Роскомнадзора от 5 сентября 2013 г. № 996 «Об утверждении требований и методов по обезличиванию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иные нормативные правовые акты Российской Федерации и нормативные документы уполномоченных органов государственной власти.</w:t>
      </w:r>
    </w:p>
    <w:p>
      <w:pPr>
        <w:pStyle w:val="ListParagraph"/>
        <w:numPr>
          <w:ilvl w:val="1"/>
          <w:numId w:val="1"/>
        </w:numPr>
        <w:tabs>
          <w:tab w:val="clear" w:pos="709"/>
          <w:tab w:val="left" w:pos="1134" w:leader="none"/>
        </w:tabs>
        <w:spacing w:lineRule="auto" w:line="240"/>
        <w:jc w:val="both"/>
        <w:rPr>
          <w:sz w:val="28"/>
          <w:szCs w:val="28"/>
        </w:rPr>
      </w:pPr>
      <w:r>
        <w:rPr>
          <w:rFonts w:ascii="Times New Roman" w:hAnsi="Times New Roman"/>
          <w:sz w:val="28"/>
          <w:szCs w:val="28"/>
        </w:rPr>
        <w:t>В целях реализации положений Политики в Администрации разрабатываются соответствующие локальные нормативные акты и иные документы, в том числе:</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Положение об обработке персональных данных в Администрации;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Порядок доступа Администрации в помещения, где ведётся обработка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Правила работы с обезличенными персональными данными в Администрации;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Регламент порядка действий Администрации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Инструкция осуществления внутреннего контроля соответствия обработки персональных данных требованиям к защите персональных данных в Администрации;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иные локальные нормативные акты и документы, регламентирующие в Администрации вопросы обработки персональных данных.</w:t>
      </w:r>
    </w:p>
    <w:p>
      <w:pPr>
        <w:pStyle w:val="Normal"/>
        <w:shd w:val="clear" w:color="auto" w:fill="FFFFFF"/>
        <w:tabs>
          <w:tab w:val="clear" w:pos="709"/>
          <w:tab w:val="left" w:pos="993" w:leader="none"/>
          <w:tab w:val="left" w:pos="1134" w:leader="none"/>
        </w:tabs>
        <w:spacing w:lineRule="auto" w:line="240"/>
        <w:ind w:right="-1" w:firstLine="709"/>
        <w:jc w:val="both"/>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tabs>
          <w:tab w:val="clear" w:pos="709"/>
          <w:tab w:val="left" w:pos="1134" w:leader="none"/>
          <w:tab w:val="left" w:pos="5812" w:leader="none"/>
        </w:tabs>
        <w:spacing w:lineRule="auto" w:line="240"/>
        <w:jc w:val="center"/>
        <w:rPr>
          <w:sz w:val="28"/>
          <w:szCs w:val="28"/>
        </w:rPr>
      </w:pPr>
      <w:r>
        <w:rPr>
          <w:rFonts w:ascii="Times New Roman" w:hAnsi="Times New Roman"/>
          <w:sz w:val="28"/>
          <w:szCs w:val="28"/>
        </w:rPr>
        <w:t xml:space="preserve">Основные термины и определения, используемые в локальных нормативных актах Администрации, регламентирующие вопросы </w:t>
      </w:r>
    </w:p>
    <w:p>
      <w:pPr>
        <w:pStyle w:val="Normal"/>
        <w:tabs>
          <w:tab w:val="clear" w:pos="709"/>
          <w:tab w:val="left" w:pos="1134" w:leader="none"/>
          <w:tab w:val="left" w:pos="5812" w:leader="none"/>
        </w:tabs>
        <w:spacing w:lineRule="auto" w:line="240"/>
        <w:jc w:val="center"/>
        <w:rPr>
          <w:sz w:val="28"/>
          <w:szCs w:val="28"/>
        </w:rPr>
      </w:pPr>
      <w:r>
        <w:rPr>
          <w:rFonts w:ascii="Times New Roman" w:hAnsi="Times New Roman"/>
          <w:sz w:val="28"/>
          <w:szCs w:val="28"/>
        </w:rPr>
        <w:t>обработки персональных данных</w:t>
      </w:r>
    </w:p>
    <w:p>
      <w:pPr>
        <w:pStyle w:val="ListParagraph"/>
        <w:tabs>
          <w:tab w:val="clear" w:pos="709"/>
          <w:tab w:val="left" w:pos="1134" w:leader="none"/>
        </w:tabs>
        <w:spacing w:lineRule="auto" w:line="240"/>
        <w:ind w:left="0" w:hanging="0"/>
        <w:jc w:val="center"/>
        <w:rPr>
          <w:rFonts w:ascii="Times New Roman" w:hAnsi="Times New Roman"/>
          <w:sz w:val="28"/>
          <w:szCs w:val="28"/>
        </w:rPr>
      </w:pPr>
      <w:r>
        <w:rPr>
          <w:rFonts w:ascii="Times New Roman" w:hAnsi="Times New Roman"/>
          <w:sz w:val="28"/>
          <w:szCs w:val="28"/>
        </w:rPr>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Информация – сведения (сообщения, данные) независимо от формы их представления.</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Автоматизированная обработка персональных данных – обработка персональных данных с помощью средств вычислительной техники.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Распространение персональных данных – действия, направленные на раскрытие персональных данных неопределенному кругу лиц.</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shd w:val="clear" w:color="auto" w:fill="FFFFFF"/>
        <w:tabs>
          <w:tab w:val="clear" w:pos="709"/>
          <w:tab w:val="left" w:pos="1134" w:leader="none"/>
        </w:tabs>
        <w:spacing w:lineRule="auto" w:line="240"/>
        <w:ind w:right="-1" w:hanging="0"/>
        <w:jc w:val="both"/>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tabs>
          <w:tab w:val="clear" w:pos="709"/>
          <w:tab w:val="left" w:pos="1134" w:leader="none"/>
        </w:tabs>
        <w:spacing w:lineRule="auto" w:line="240"/>
        <w:jc w:val="center"/>
        <w:rPr>
          <w:sz w:val="28"/>
          <w:szCs w:val="28"/>
        </w:rPr>
      </w:pPr>
      <w:r>
        <w:rPr>
          <w:rFonts w:ascii="Times New Roman" w:hAnsi="Times New Roman"/>
          <w:sz w:val="28"/>
          <w:szCs w:val="28"/>
        </w:rPr>
        <w:t>Принципы и цели обработки персональных данных</w:t>
      </w:r>
    </w:p>
    <w:p>
      <w:pPr>
        <w:pStyle w:val="Normal"/>
        <w:numPr>
          <w:ilvl w:val="0"/>
          <w:numId w:val="0"/>
        </w:numPr>
        <w:shd w:val="clear" w:color="auto" w:fill="FFFFFF"/>
        <w:tabs>
          <w:tab w:val="clear" w:pos="709"/>
          <w:tab w:val="left" w:pos="1134" w:leader="none"/>
        </w:tabs>
        <w:spacing w:lineRule="auto" w:line="240"/>
        <w:ind w:left="0" w:right="-1" w:hanging="0"/>
        <w:jc w:val="center"/>
        <w:outlineLvl w:val="1"/>
        <w:rPr>
          <w:rFonts w:ascii="Times New Roman" w:hAnsi="Times New Roman"/>
          <w:bCs/>
          <w:sz w:val="28"/>
          <w:szCs w:val="28"/>
        </w:rPr>
      </w:pPr>
      <w:r>
        <w:rPr>
          <w:rFonts w:ascii="Times New Roman" w:hAnsi="Times New Roman"/>
          <w:bCs/>
          <w:sz w:val="28"/>
          <w:szCs w:val="28"/>
        </w:rPr>
      </w:r>
    </w:p>
    <w:p>
      <w:pPr>
        <w:pStyle w:val="ListParagraph"/>
        <w:widowControl/>
        <w:numPr>
          <w:ilvl w:val="1"/>
          <w:numId w:val="1"/>
        </w:numPr>
        <w:shd w:val="clear" w:color="auto" w:fill="FFFFFF"/>
        <w:tabs>
          <w:tab w:val="clear" w:pos="709"/>
          <w:tab w:val="left" w:pos="564" w:leader="none"/>
          <w:tab w:val="left" w:pos="1100" w:leader="none"/>
          <w:tab w:val="left" w:pos="1134" w:leader="none"/>
        </w:tabs>
        <w:suppressAutoHyphens w:val="true"/>
        <w:bidi w:val="0"/>
        <w:spacing w:lineRule="auto" w:line="240" w:before="0" w:after="0"/>
        <w:ind w:left="0" w:right="0" w:firstLine="510"/>
        <w:contextualSpacing/>
        <w:jc w:val="both"/>
        <w:rPr>
          <w:sz w:val="28"/>
          <w:szCs w:val="28"/>
        </w:rPr>
      </w:pPr>
      <w:r>
        <w:rPr>
          <w:rFonts w:ascii="Times New Roman" w:hAnsi="Times New Roman"/>
          <w:color w:val="000000"/>
          <w:sz w:val="28"/>
          <w:szCs w:val="28"/>
        </w:rPr>
        <w:t>Администрация, являясь оператором персональных данных, осуществляет обработку персональных данных Администрации и других субъектов персональных данных, не состоящих с Администрацией в трудовых отношениях.</w:t>
      </w:r>
    </w:p>
    <w:p>
      <w:pPr>
        <w:pStyle w:val="ListParagraph"/>
        <w:widowControl/>
        <w:numPr>
          <w:ilvl w:val="1"/>
          <w:numId w:val="1"/>
        </w:numPr>
        <w:shd w:val="clear" w:color="auto" w:fill="FFFFFF"/>
        <w:tabs>
          <w:tab w:val="clear" w:pos="709"/>
          <w:tab w:val="left" w:pos="682" w:leader="none"/>
          <w:tab w:val="left" w:pos="1134" w:leader="none"/>
        </w:tabs>
        <w:suppressAutoHyphens w:val="true"/>
        <w:bidi w:val="0"/>
        <w:spacing w:lineRule="auto" w:line="240" w:before="0" w:after="0"/>
        <w:ind w:left="0" w:right="0" w:firstLine="680"/>
        <w:contextualSpacing/>
        <w:jc w:val="both"/>
        <w:rPr>
          <w:sz w:val="28"/>
          <w:szCs w:val="28"/>
        </w:rPr>
      </w:pPr>
      <w:r>
        <w:rPr>
          <w:rFonts w:ascii="Times New Roman" w:hAnsi="Times New Roman"/>
          <w:color w:val="000000"/>
          <w:sz w:val="28"/>
          <w:szCs w:val="28"/>
        </w:rPr>
        <w:t>Обработка персональных данных в Администрации осуществляется с учетом необходимости обеспечения защиты прав и свобод Администрации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обработка персональных данных осуществляется в Администрации на законной и справедливой основе;</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обработка персональных данных ограничивается достижением конкретных, заранее определенных и законных целей;</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не допускается обработка персональных данных, несовместимая с целями сбора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обработке подлежат только персональные данные, которые отвечают целям их обработки;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Администрацией принимаются необходимые меры либо обеспечивается их принятие по удалению или уточнению неполных или неточных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ListParagraph"/>
        <w:numPr>
          <w:ilvl w:val="1"/>
          <w:numId w:val="1"/>
        </w:numPr>
        <w:shd w:val="clear" w:color="auto" w:fill="FFFFFF"/>
        <w:tabs>
          <w:tab w:val="clear" w:pos="709"/>
          <w:tab w:val="left" w:pos="1134" w:leader="none"/>
        </w:tabs>
        <w:spacing w:lineRule="auto" w:line="240"/>
        <w:ind w:left="720" w:right="-1" w:firstLine="709"/>
        <w:jc w:val="both"/>
        <w:rPr>
          <w:sz w:val="28"/>
          <w:szCs w:val="28"/>
        </w:rPr>
      </w:pPr>
      <w:r>
        <w:rPr>
          <w:rFonts w:ascii="Times New Roman" w:hAnsi="Times New Roman"/>
          <w:color w:val="000000"/>
          <w:sz w:val="28"/>
          <w:szCs w:val="28"/>
        </w:rPr>
        <w:t>Персональные данные обрабатываются в Администрации в целях: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Администрации;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осуществления функций, полномочий и обязанностей, возложенных законодательством Российской Федерации на Администрацию,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регулирования трудовых отношений с сотрудниками Администрации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защиты жизни, здоровья или иных жизненно важных интересов субъектов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подготовки, заключения, исполнения и прекращения договоров с контрагентами;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обеспечения пропускного режима в Администрации;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осуществления прав и законных интересов Администрации в рамках осуществления видов деятельности, предусмотренных Уставом и иными локальными нормативными актами Администрации, или третьих лиц либо достижения общественно значимых целей;</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в иных законных целях.</w:t>
      </w:r>
    </w:p>
    <w:p>
      <w:pPr>
        <w:pStyle w:val="Normal"/>
        <w:shd w:val="clear" w:color="auto" w:fill="FFFFFF"/>
        <w:tabs>
          <w:tab w:val="clear" w:pos="709"/>
          <w:tab w:val="left" w:pos="993" w:leader="none"/>
          <w:tab w:val="left" w:pos="1134" w:leader="none"/>
        </w:tabs>
        <w:spacing w:lineRule="auto" w:line="240"/>
        <w:ind w:right="-1" w:hanging="0"/>
        <w:jc w:val="both"/>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tabs>
          <w:tab w:val="clear" w:pos="709"/>
          <w:tab w:val="left" w:pos="284" w:leader="none"/>
          <w:tab w:val="left" w:pos="1134" w:leader="none"/>
        </w:tabs>
        <w:spacing w:lineRule="auto" w:line="240"/>
        <w:jc w:val="center"/>
        <w:rPr>
          <w:sz w:val="28"/>
          <w:szCs w:val="28"/>
        </w:rPr>
      </w:pPr>
      <w:r>
        <w:rPr>
          <w:rFonts w:ascii="Times New Roman" w:hAnsi="Times New Roman"/>
          <w:sz w:val="28"/>
          <w:szCs w:val="28"/>
        </w:rPr>
        <w:t>Перечень субъектов, персональные данные которых обрабатываются в Администрации</w:t>
      </w:r>
    </w:p>
    <w:p>
      <w:pPr>
        <w:pStyle w:val="Normal"/>
        <w:numPr>
          <w:ilvl w:val="0"/>
          <w:numId w:val="0"/>
        </w:numPr>
        <w:shd w:val="clear" w:color="auto" w:fill="FFFFFF"/>
        <w:tabs>
          <w:tab w:val="clear" w:pos="709"/>
          <w:tab w:val="left" w:pos="1134" w:leader="none"/>
        </w:tabs>
        <w:spacing w:lineRule="auto" w:line="240"/>
        <w:ind w:left="0" w:right="-1" w:hanging="0"/>
        <w:jc w:val="center"/>
        <w:outlineLvl w:val="1"/>
        <w:rPr>
          <w:rFonts w:ascii="Times New Roman" w:hAnsi="Times New Roman"/>
          <w:color w:val="000000"/>
          <w:sz w:val="28"/>
          <w:szCs w:val="28"/>
        </w:rPr>
      </w:pPr>
      <w:r>
        <w:rPr>
          <w:rFonts w:ascii="Times New Roman" w:hAnsi="Times New Roman"/>
          <w:color w:val="000000"/>
          <w:sz w:val="28"/>
          <w:szCs w:val="28"/>
        </w:rPr>
      </w:r>
    </w:p>
    <w:p>
      <w:pPr>
        <w:pStyle w:val="ListParagraph"/>
        <w:widowControl/>
        <w:numPr>
          <w:ilvl w:val="1"/>
          <w:numId w:val="1"/>
        </w:numPr>
        <w:shd w:val="clear" w:color="auto" w:fill="FFFFFF"/>
        <w:tabs>
          <w:tab w:val="clear" w:pos="709"/>
          <w:tab w:val="left" w:pos="1134" w:leader="none"/>
        </w:tabs>
        <w:suppressAutoHyphens w:val="true"/>
        <w:bidi w:val="0"/>
        <w:spacing w:lineRule="auto" w:line="240" w:before="0" w:after="0"/>
        <w:ind w:left="0" w:right="0" w:firstLine="454"/>
        <w:contextualSpacing/>
        <w:jc w:val="both"/>
        <w:rPr>
          <w:sz w:val="28"/>
          <w:szCs w:val="28"/>
        </w:rPr>
      </w:pPr>
      <w:r>
        <w:rPr>
          <w:rFonts w:ascii="Times New Roman" w:hAnsi="Times New Roman"/>
          <w:color w:val="000000"/>
          <w:sz w:val="28"/>
          <w:szCs w:val="28"/>
        </w:rPr>
        <w:t>В Администрации обрабатываются персональные данные следующих категорий субъектов:</w:t>
      </w:r>
    </w:p>
    <w:p>
      <w:pPr>
        <w:pStyle w:val="Normal"/>
        <w:shd w:val="clear" w:color="auto" w:fill="FFFFFF"/>
        <w:tabs>
          <w:tab w:val="clear" w:pos="709"/>
          <w:tab w:val="left" w:pos="1134" w:leader="none"/>
        </w:tabs>
        <w:spacing w:lineRule="auto" w:line="240"/>
        <w:ind w:left="709" w:right="-1" w:hanging="0"/>
        <w:jc w:val="both"/>
        <w:rPr>
          <w:sz w:val="28"/>
          <w:szCs w:val="28"/>
        </w:rPr>
      </w:pPr>
      <w:r>
        <w:rPr>
          <w:rFonts w:ascii="Times New Roman" w:hAnsi="Times New Roman"/>
          <w:color w:val="000000"/>
          <w:sz w:val="28"/>
          <w:szCs w:val="28"/>
        </w:rPr>
        <w:t>сотрудников;</w:t>
      </w:r>
    </w:p>
    <w:p>
      <w:pPr>
        <w:pStyle w:val="Normal"/>
        <w:shd w:val="clear" w:color="auto" w:fill="FFFFFF"/>
        <w:tabs>
          <w:tab w:val="clear" w:pos="709"/>
          <w:tab w:val="left" w:pos="1134" w:leader="none"/>
        </w:tabs>
        <w:spacing w:lineRule="auto" w:line="240"/>
        <w:ind w:left="709" w:right="-1" w:hanging="0"/>
        <w:jc w:val="both"/>
        <w:rPr>
          <w:sz w:val="28"/>
          <w:szCs w:val="28"/>
        </w:rPr>
      </w:pPr>
      <w:r>
        <w:rPr>
          <w:rFonts w:ascii="Times New Roman" w:hAnsi="Times New Roman"/>
          <w:color w:val="000000"/>
          <w:sz w:val="28"/>
          <w:szCs w:val="28"/>
        </w:rPr>
        <w:t>жителей муниципального образования;</w:t>
      </w:r>
    </w:p>
    <w:p>
      <w:pPr>
        <w:pStyle w:val="Normal"/>
        <w:shd w:val="clear" w:color="auto" w:fill="FFFFFF"/>
        <w:tabs>
          <w:tab w:val="clear" w:pos="709"/>
          <w:tab w:val="left" w:pos="1134" w:leader="none"/>
        </w:tabs>
        <w:spacing w:lineRule="auto" w:line="240"/>
        <w:ind w:left="709" w:right="-1" w:hanging="0"/>
        <w:jc w:val="both"/>
        <w:rPr>
          <w:sz w:val="28"/>
          <w:szCs w:val="28"/>
        </w:rPr>
      </w:pPr>
      <w:r>
        <w:rPr>
          <w:rFonts w:ascii="Times New Roman" w:hAnsi="Times New Roman"/>
          <w:color w:val="000000"/>
          <w:sz w:val="28"/>
          <w:szCs w:val="28"/>
        </w:rPr>
        <w:t>с сайта Администрации Федосеевского сельского поселения.</w:t>
      </w:r>
    </w:p>
    <w:p>
      <w:pPr>
        <w:pStyle w:val="Normal"/>
        <w:shd w:val="clear" w:color="auto" w:fill="FFFFFF"/>
        <w:tabs>
          <w:tab w:val="clear" w:pos="709"/>
          <w:tab w:val="left" w:pos="993" w:leader="none"/>
          <w:tab w:val="left" w:pos="1134" w:leader="none"/>
        </w:tabs>
        <w:spacing w:lineRule="auto" w:line="240"/>
        <w:ind w:right="-1" w:hanging="0"/>
        <w:jc w:val="both"/>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tabs>
          <w:tab w:val="clear" w:pos="709"/>
          <w:tab w:val="left" w:pos="284" w:leader="none"/>
          <w:tab w:val="left" w:pos="1134" w:leader="none"/>
        </w:tabs>
        <w:spacing w:lineRule="auto" w:line="240"/>
        <w:jc w:val="center"/>
        <w:rPr>
          <w:sz w:val="28"/>
          <w:szCs w:val="28"/>
        </w:rPr>
      </w:pPr>
      <w:r>
        <w:rPr>
          <w:rFonts w:ascii="Times New Roman" w:hAnsi="Times New Roman"/>
          <w:sz w:val="28"/>
          <w:szCs w:val="28"/>
        </w:rPr>
        <w:t>Перечень персональных данных, обрабатываемых в Администрации</w:t>
      </w:r>
    </w:p>
    <w:p>
      <w:pPr>
        <w:pStyle w:val="Normal"/>
        <w:numPr>
          <w:ilvl w:val="0"/>
          <w:numId w:val="0"/>
        </w:numPr>
        <w:shd w:val="clear" w:color="auto" w:fill="FFFFFF"/>
        <w:tabs>
          <w:tab w:val="clear" w:pos="709"/>
          <w:tab w:val="left" w:pos="1134" w:leader="none"/>
        </w:tabs>
        <w:spacing w:lineRule="auto" w:line="240"/>
        <w:ind w:left="0" w:right="-1" w:hanging="0"/>
        <w:jc w:val="center"/>
        <w:outlineLvl w:val="1"/>
        <w:rPr>
          <w:rFonts w:ascii="Times New Roman" w:hAnsi="Times New Roman"/>
          <w:color w:val="000000"/>
          <w:sz w:val="28"/>
          <w:szCs w:val="28"/>
        </w:rPr>
      </w:pPr>
      <w:r>
        <w:rPr>
          <w:rFonts w:ascii="Times New Roman" w:hAnsi="Times New Roman"/>
          <w:color w:val="000000"/>
          <w:sz w:val="28"/>
          <w:szCs w:val="28"/>
        </w:rPr>
      </w:r>
    </w:p>
    <w:p>
      <w:pPr>
        <w:pStyle w:val="ListParagraph"/>
        <w:widowControl/>
        <w:numPr>
          <w:ilvl w:val="1"/>
          <w:numId w:val="1"/>
        </w:numPr>
        <w:shd w:val="clear" w:color="auto" w:fill="FFFFFF"/>
        <w:tabs>
          <w:tab w:val="clear" w:pos="709"/>
          <w:tab w:val="left" w:pos="464" w:leader="none"/>
          <w:tab w:val="left" w:pos="509" w:leader="none"/>
          <w:tab w:val="left" w:pos="736" w:leader="none"/>
          <w:tab w:val="left" w:pos="855" w:leader="none"/>
          <w:tab w:val="left" w:pos="1082" w:leader="none"/>
          <w:tab w:val="left" w:pos="1134" w:leader="none"/>
        </w:tabs>
        <w:suppressAutoHyphens w:val="true"/>
        <w:bidi w:val="0"/>
        <w:spacing w:lineRule="auto" w:line="240" w:before="0" w:after="0"/>
        <w:ind w:left="57" w:right="0" w:firstLine="454"/>
        <w:contextualSpacing/>
        <w:jc w:val="both"/>
        <w:rPr>
          <w:sz w:val="28"/>
          <w:szCs w:val="28"/>
        </w:rPr>
      </w:pPr>
      <w:r>
        <w:rPr>
          <w:rFonts w:ascii="Times New Roman" w:hAnsi="Times New Roman"/>
          <w:color w:val="000000"/>
          <w:sz w:val="28"/>
          <w:szCs w:val="28"/>
        </w:rPr>
        <w:t>Перечень персональных данных, обрабатываемых в Администрации, определяется в соответствии с законодательством Российской Федерации и локальными нормативными актами Администрации с учетом целей обработки персональных данных, указанных в разделе 4 Политики.</w:t>
      </w:r>
    </w:p>
    <w:p>
      <w:pPr>
        <w:pStyle w:val="ListParagraph"/>
        <w:widowControl/>
        <w:numPr>
          <w:ilvl w:val="1"/>
          <w:numId w:val="1"/>
        </w:numPr>
        <w:shd w:val="clear" w:color="auto" w:fill="FFFFFF"/>
        <w:tabs>
          <w:tab w:val="clear" w:pos="709"/>
          <w:tab w:val="left" w:pos="191" w:leader="none"/>
          <w:tab w:val="left" w:pos="309" w:leader="none"/>
          <w:tab w:val="left" w:pos="736" w:leader="none"/>
          <w:tab w:val="left" w:pos="1134" w:leader="none"/>
        </w:tabs>
        <w:suppressAutoHyphens w:val="true"/>
        <w:bidi w:val="0"/>
        <w:spacing w:lineRule="auto" w:line="240" w:before="0" w:after="0"/>
        <w:ind w:left="227" w:right="0" w:firstLine="283"/>
        <w:contextualSpacing/>
        <w:jc w:val="both"/>
        <w:rPr>
          <w:sz w:val="28"/>
          <w:szCs w:val="28"/>
        </w:rPr>
      </w:pPr>
      <w:r>
        <w:rPr>
          <w:rFonts w:ascii="Times New Roman" w:hAnsi="Times New Roman"/>
          <w:color w:val="000000"/>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Администрации не осуществляется.</w:t>
      </w:r>
    </w:p>
    <w:p>
      <w:pPr>
        <w:pStyle w:val="Normal"/>
        <w:tabs>
          <w:tab w:val="clear" w:pos="709"/>
          <w:tab w:val="left" w:pos="284" w:leader="none"/>
          <w:tab w:val="left" w:pos="1134" w:leader="none"/>
        </w:tabs>
        <w:spacing w:lineRule="auto" w:line="240"/>
        <w:jc w:val="center"/>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284" w:leader="none"/>
          <w:tab w:val="left" w:pos="1134" w:leader="none"/>
        </w:tabs>
        <w:spacing w:lineRule="auto" w:line="240"/>
        <w:jc w:val="center"/>
        <w:rPr>
          <w:sz w:val="28"/>
          <w:szCs w:val="28"/>
        </w:rPr>
      </w:pPr>
      <w:r>
        <w:rPr>
          <w:rFonts w:ascii="Times New Roman" w:hAnsi="Times New Roman"/>
          <w:sz w:val="28"/>
          <w:szCs w:val="28"/>
        </w:rPr>
        <w:t xml:space="preserve">Функции Администрации при осуществлении обработки </w:t>
      </w:r>
    </w:p>
    <w:p>
      <w:pPr>
        <w:pStyle w:val="Normal"/>
        <w:tabs>
          <w:tab w:val="clear" w:pos="709"/>
          <w:tab w:val="left" w:pos="284" w:leader="none"/>
          <w:tab w:val="left" w:pos="1134" w:leader="none"/>
        </w:tabs>
        <w:spacing w:lineRule="auto" w:line="240"/>
        <w:jc w:val="center"/>
        <w:rPr>
          <w:sz w:val="28"/>
          <w:szCs w:val="28"/>
        </w:rPr>
      </w:pPr>
      <w:r>
        <w:rPr>
          <w:rFonts w:ascii="Times New Roman" w:hAnsi="Times New Roman"/>
          <w:sz w:val="28"/>
          <w:szCs w:val="28"/>
        </w:rPr>
        <w:t>персональных данных</w:t>
      </w:r>
    </w:p>
    <w:p>
      <w:pPr>
        <w:pStyle w:val="Normal"/>
        <w:tabs>
          <w:tab w:val="clear" w:pos="709"/>
          <w:tab w:val="left" w:pos="284" w:leader="none"/>
          <w:tab w:val="left" w:pos="1134" w:leader="none"/>
        </w:tabs>
        <w:spacing w:lineRule="auto" w:line="240"/>
        <w:jc w:val="center"/>
        <w:rPr>
          <w:rFonts w:ascii="Times New Roman" w:hAnsi="Times New Roman"/>
          <w:sz w:val="28"/>
          <w:szCs w:val="28"/>
        </w:rPr>
      </w:pPr>
      <w:r>
        <w:rPr>
          <w:rFonts w:ascii="Times New Roman" w:hAnsi="Times New Roman"/>
          <w:sz w:val="28"/>
          <w:szCs w:val="28"/>
        </w:rPr>
      </w:r>
    </w:p>
    <w:p>
      <w:pPr>
        <w:pStyle w:val="ListParagraph"/>
        <w:widowControl/>
        <w:numPr>
          <w:ilvl w:val="1"/>
          <w:numId w:val="1"/>
        </w:numPr>
        <w:shd w:val="clear" w:color="auto" w:fill="FFFFFF"/>
        <w:tabs>
          <w:tab w:val="clear" w:pos="709"/>
          <w:tab w:val="left" w:pos="1134" w:leader="none"/>
        </w:tabs>
        <w:suppressAutoHyphens w:val="true"/>
        <w:bidi w:val="0"/>
        <w:spacing w:lineRule="auto" w:line="240" w:before="0" w:after="0"/>
        <w:ind w:left="737" w:right="0" w:hanging="113"/>
        <w:contextualSpacing/>
        <w:jc w:val="both"/>
        <w:rPr>
          <w:sz w:val="28"/>
          <w:szCs w:val="28"/>
        </w:rPr>
      </w:pPr>
      <w:r>
        <w:rPr>
          <w:rFonts w:ascii="Times New Roman" w:hAnsi="Times New Roman"/>
          <w:color w:val="000000"/>
          <w:sz w:val="28"/>
          <w:szCs w:val="28"/>
        </w:rPr>
        <w:t>Администрация при осуществлении обработки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Администрации в области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назначает лицо, ответственное за организацию обработки персональных данных в Администрации;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издает локальные нормативные акты, определяющие политику и вопросы обработки и защиты персональных данных в Администрации;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осуществляет ознакомление Администрации, непосредственно осуществляющих обработку персональных данных, с положениями законодательства Российской Федерации и локальных нормативных актов Администрации в области персональных данных, в том числе требованиями к защите персональных данных, и обучение указанных сотрудников;</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публикует или иным образом обеспечивает неограниченный доступ к настоящей Политике;</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совершает иные действия, предусмотренные законодательством Российской Федерации в области персональных данных.</w:t>
      </w:r>
    </w:p>
    <w:p>
      <w:pPr>
        <w:pStyle w:val="Normal"/>
        <w:shd w:val="clear" w:color="auto" w:fill="FFFFFF"/>
        <w:tabs>
          <w:tab w:val="clear" w:pos="709"/>
          <w:tab w:val="left" w:pos="993" w:leader="none"/>
          <w:tab w:val="left" w:pos="1134" w:leader="none"/>
        </w:tabs>
        <w:spacing w:lineRule="auto" w:line="240"/>
        <w:ind w:right="-1" w:hanging="0"/>
        <w:jc w:val="both"/>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tabs>
          <w:tab w:val="clear" w:pos="709"/>
          <w:tab w:val="left" w:pos="284" w:leader="none"/>
          <w:tab w:val="left" w:pos="1134" w:leader="none"/>
        </w:tabs>
        <w:spacing w:lineRule="auto" w:line="240"/>
        <w:jc w:val="center"/>
        <w:rPr>
          <w:sz w:val="28"/>
          <w:szCs w:val="28"/>
        </w:rPr>
      </w:pPr>
      <w:r>
        <w:rPr>
          <w:rFonts w:ascii="Times New Roman" w:hAnsi="Times New Roman"/>
          <w:sz w:val="28"/>
          <w:szCs w:val="28"/>
        </w:rPr>
        <w:t>Условия обработки персональных данных в Администрации</w:t>
      </w:r>
    </w:p>
    <w:p>
      <w:pPr>
        <w:pStyle w:val="Normal"/>
        <w:numPr>
          <w:ilvl w:val="0"/>
          <w:numId w:val="0"/>
        </w:numPr>
        <w:shd w:val="clear" w:color="auto" w:fill="FFFFFF"/>
        <w:tabs>
          <w:tab w:val="clear" w:pos="709"/>
          <w:tab w:val="left" w:pos="1134" w:leader="none"/>
        </w:tabs>
        <w:spacing w:lineRule="auto" w:line="240"/>
        <w:ind w:left="0" w:right="-1" w:hanging="0"/>
        <w:jc w:val="center"/>
        <w:outlineLvl w:val="1"/>
        <w:rPr>
          <w:rFonts w:ascii="Times New Roman" w:hAnsi="Times New Roman"/>
          <w:color w:val="000000"/>
          <w:sz w:val="28"/>
          <w:szCs w:val="28"/>
        </w:rPr>
      </w:pPr>
      <w:r>
        <w:rPr>
          <w:rFonts w:ascii="Times New Roman" w:hAnsi="Times New Roman"/>
          <w:color w:val="000000"/>
          <w:sz w:val="28"/>
          <w:szCs w:val="28"/>
        </w:rPr>
      </w:r>
    </w:p>
    <w:p>
      <w:pPr>
        <w:pStyle w:val="ListParagraph"/>
        <w:widowControl/>
        <w:numPr>
          <w:ilvl w:val="1"/>
          <w:numId w:val="1"/>
        </w:numPr>
        <w:shd w:val="clear" w:color="auto" w:fill="FFFFFF"/>
        <w:tabs>
          <w:tab w:val="clear" w:pos="709"/>
          <w:tab w:val="left" w:pos="555" w:leader="none"/>
          <w:tab w:val="left" w:pos="1036" w:leader="none"/>
          <w:tab w:val="left" w:pos="1134" w:leader="none"/>
        </w:tabs>
        <w:suppressAutoHyphens w:val="true"/>
        <w:bidi w:val="0"/>
        <w:spacing w:lineRule="auto" w:line="240" w:before="0" w:after="0"/>
        <w:ind w:left="57" w:right="0" w:firstLine="624"/>
        <w:contextualSpacing/>
        <w:jc w:val="both"/>
        <w:rPr>
          <w:sz w:val="28"/>
          <w:szCs w:val="28"/>
        </w:rPr>
      </w:pPr>
      <w:r>
        <w:rPr>
          <w:rFonts w:ascii="Times New Roman" w:hAnsi="Times New Roman"/>
          <w:color w:val="000000"/>
          <w:sz w:val="28"/>
          <w:szCs w:val="28"/>
        </w:rPr>
        <w:t>Обработка персональных данных в Администрации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pPr>
        <w:pStyle w:val="ListParagraph"/>
        <w:widowControl/>
        <w:numPr>
          <w:ilvl w:val="1"/>
          <w:numId w:val="1"/>
        </w:numPr>
        <w:shd w:val="clear" w:color="auto" w:fill="FFFFFF"/>
        <w:tabs>
          <w:tab w:val="clear" w:pos="709"/>
          <w:tab w:val="left" w:pos="55" w:leader="none"/>
          <w:tab w:val="left" w:pos="155" w:leader="none"/>
          <w:tab w:val="left" w:pos="1134" w:leader="none"/>
        </w:tabs>
        <w:suppressAutoHyphens w:val="true"/>
        <w:bidi w:val="0"/>
        <w:spacing w:lineRule="auto" w:line="240" w:before="0" w:after="0"/>
        <w:ind w:left="227" w:right="0" w:firstLine="397"/>
        <w:contextualSpacing/>
        <w:jc w:val="both"/>
        <w:rPr>
          <w:sz w:val="28"/>
          <w:szCs w:val="28"/>
        </w:rPr>
      </w:pPr>
      <w:r>
        <w:rPr>
          <w:rFonts w:ascii="Times New Roman" w:hAnsi="Times New Roman"/>
          <w:color w:val="000000"/>
          <w:sz w:val="28"/>
          <w:szCs w:val="28"/>
        </w:rPr>
        <w:t>Администрация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pPr>
        <w:pStyle w:val="ListParagraph"/>
        <w:widowControl/>
        <w:numPr>
          <w:ilvl w:val="1"/>
          <w:numId w:val="1"/>
        </w:numPr>
        <w:shd w:val="clear" w:color="auto" w:fill="FFFFFF"/>
        <w:tabs>
          <w:tab w:val="clear" w:pos="709"/>
          <w:tab w:val="left" w:pos="109" w:leader="none"/>
          <w:tab w:val="left" w:pos="1134" w:leader="none"/>
        </w:tabs>
        <w:suppressAutoHyphens w:val="true"/>
        <w:bidi w:val="0"/>
        <w:spacing w:lineRule="auto" w:line="240" w:before="0" w:after="0"/>
        <w:ind w:left="0" w:right="0" w:firstLine="680"/>
        <w:contextualSpacing/>
        <w:jc w:val="both"/>
        <w:rPr>
          <w:sz w:val="28"/>
          <w:szCs w:val="28"/>
        </w:rPr>
      </w:pPr>
      <w:r>
        <w:rPr>
          <w:rFonts w:ascii="Times New Roman" w:hAnsi="Times New Roman"/>
          <w:color w:val="000000"/>
          <w:sz w:val="28"/>
          <w:szCs w:val="28"/>
        </w:rPr>
        <w:t>Администрация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pPr>
        <w:pStyle w:val="ListParagraph"/>
        <w:widowControl/>
        <w:numPr>
          <w:ilvl w:val="1"/>
          <w:numId w:val="1"/>
        </w:numPr>
        <w:shd w:val="clear" w:color="auto" w:fill="FFFFFF"/>
        <w:tabs>
          <w:tab w:val="clear" w:pos="709"/>
          <w:tab w:val="left" w:pos="873" w:leader="none"/>
          <w:tab w:val="left" w:pos="900" w:leader="none"/>
          <w:tab w:val="left" w:pos="1118" w:leader="none"/>
          <w:tab w:val="left" w:pos="1134" w:leader="none"/>
        </w:tabs>
        <w:suppressAutoHyphens w:val="true"/>
        <w:bidi w:val="0"/>
        <w:spacing w:lineRule="auto" w:line="240" w:before="0" w:after="0"/>
        <w:ind w:left="0" w:right="0" w:firstLine="510"/>
        <w:contextualSpacing/>
        <w:jc w:val="both"/>
        <w:rPr>
          <w:sz w:val="28"/>
          <w:szCs w:val="28"/>
        </w:rPr>
      </w:pPr>
      <w:r>
        <w:rPr>
          <w:rFonts w:ascii="Times New Roman" w:hAnsi="Times New Roman"/>
          <w:color w:val="000000"/>
          <w:sz w:val="28"/>
          <w:szCs w:val="28"/>
        </w:rPr>
        <w:t>В целях внутреннего информационного обеспечения Администрация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pPr>
        <w:pStyle w:val="ListParagraph"/>
        <w:widowControl/>
        <w:numPr>
          <w:ilvl w:val="1"/>
          <w:numId w:val="1"/>
        </w:numPr>
        <w:shd w:val="clear" w:color="auto" w:fill="FFFFFF"/>
        <w:tabs>
          <w:tab w:val="clear" w:pos="709"/>
          <w:tab w:val="left" w:pos="1134" w:leader="none"/>
        </w:tabs>
        <w:suppressAutoHyphens w:val="true"/>
        <w:bidi w:val="0"/>
        <w:spacing w:lineRule="auto" w:line="240" w:before="0" w:after="0"/>
        <w:ind w:left="0" w:right="0" w:firstLine="510"/>
        <w:contextualSpacing/>
        <w:jc w:val="both"/>
        <w:rPr>
          <w:sz w:val="28"/>
          <w:szCs w:val="28"/>
        </w:rPr>
      </w:pPr>
      <w:r>
        <w:rPr>
          <w:rFonts w:ascii="Times New Roman" w:hAnsi="Times New Roman"/>
          <w:color w:val="000000"/>
          <w:sz w:val="28"/>
          <w:szCs w:val="28"/>
        </w:rPr>
        <w:t>Доступ к обрабатываемым в Администрации персональным данным разрешается только сотрудникам Администрации, согласно перечня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w:t>
      </w:r>
    </w:p>
    <w:p>
      <w:pPr>
        <w:pStyle w:val="Normal"/>
        <w:tabs>
          <w:tab w:val="clear" w:pos="709"/>
          <w:tab w:val="left" w:pos="1134" w:leader="none"/>
        </w:tabs>
        <w:spacing w:lineRule="auto" w:line="240"/>
        <w:jc w:val="center"/>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1134" w:leader="none"/>
        </w:tabs>
        <w:spacing w:lineRule="auto" w:line="240"/>
        <w:jc w:val="center"/>
        <w:rPr>
          <w:sz w:val="28"/>
          <w:szCs w:val="28"/>
        </w:rPr>
      </w:pPr>
      <w:r>
        <w:rPr>
          <w:rFonts w:ascii="Times New Roman" w:hAnsi="Times New Roman"/>
          <w:sz w:val="28"/>
          <w:szCs w:val="28"/>
        </w:rPr>
        <w:t>Перечень действий с персональными данными и способы их обработки</w:t>
      </w:r>
    </w:p>
    <w:p>
      <w:pPr>
        <w:pStyle w:val="Normal"/>
        <w:tabs>
          <w:tab w:val="clear" w:pos="709"/>
          <w:tab w:val="left" w:pos="1134" w:leader="none"/>
        </w:tabs>
        <w:spacing w:lineRule="auto" w:line="240"/>
        <w:jc w:val="center"/>
        <w:rPr>
          <w:rFonts w:ascii="Times New Roman" w:hAnsi="Times New Roman"/>
          <w:sz w:val="28"/>
          <w:szCs w:val="28"/>
        </w:rPr>
      </w:pPr>
      <w:r>
        <w:rPr>
          <w:rFonts w:ascii="Times New Roman" w:hAnsi="Times New Roman"/>
          <w:sz w:val="28"/>
          <w:szCs w:val="28"/>
        </w:rPr>
      </w:r>
    </w:p>
    <w:p>
      <w:pPr>
        <w:pStyle w:val="ListParagraph"/>
        <w:widowControl/>
        <w:numPr>
          <w:ilvl w:val="1"/>
          <w:numId w:val="1"/>
        </w:numPr>
        <w:shd w:val="clear" w:color="auto" w:fill="FFFFFF"/>
        <w:tabs>
          <w:tab w:val="clear" w:pos="709"/>
          <w:tab w:val="left" w:pos="1134" w:leader="none"/>
        </w:tabs>
        <w:suppressAutoHyphens w:val="true"/>
        <w:bidi w:val="0"/>
        <w:spacing w:lineRule="auto" w:line="240" w:before="0" w:after="0"/>
        <w:ind w:left="0" w:right="0" w:firstLine="510"/>
        <w:contextualSpacing/>
        <w:jc w:val="both"/>
        <w:rPr>
          <w:sz w:val="28"/>
          <w:szCs w:val="28"/>
        </w:rPr>
      </w:pPr>
      <w:r>
        <w:rPr>
          <w:rFonts w:ascii="Times New Roman" w:hAnsi="Times New Roman"/>
          <w:color w:val="000000"/>
          <w:sz w:val="28"/>
          <w:szCs w:val="28"/>
        </w:rPr>
        <w:t>Администрация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ListParagraph"/>
        <w:widowControl/>
        <w:numPr>
          <w:ilvl w:val="1"/>
          <w:numId w:val="1"/>
        </w:numPr>
        <w:shd w:val="clear" w:color="auto" w:fill="FFFFFF"/>
        <w:tabs>
          <w:tab w:val="clear" w:pos="709"/>
          <w:tab w:val="left" w:pos="1134" w:leader="none"/>
        </w:tabs>
        <w:suppressAutoHyphens w:val="true"/>
        <w:bidi w:val="0"/>
        <w:spacing w:lineRule="auto" w:line="240" w:before="0" w:after="0"/>
        <w:ind w:left="0" w:right="0" w:firstLine="454"/>
        <w:contextualSpacing/>
        <w:jc w:val="both"/>
        <w:rPr>
          <w:sz w:val="28"/>
          <w:szCs w:val="28"/>
        </w:rPr>
      </w:pPr>
      <w:r>
        <w:rPr>
          <w:rFonts w:ascii="Times New Roman" w:hAnsi="Times New Roman"/>
          <w:color w:val="000000"/>
          <w:sz w:val="28"/>
          <w:szCs w:val="28"/>
        </w:rPr>
        <w:t>Обработка персональных данных в Администрации осуществляется следующими способами: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неавтоматизированная обработка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смешанная обработка персональных данных.</w:t>
      </w:r>
    </w:p>
    <w:p>
      <w:pPr>
        <w:pStyle w:val="Normal"/>
        <w:shd w:val="clear" w:color="auto" w:fill="FFFFFF"/>
        <w:tabs>
          <w:tab w:val="clear" w:pos="709"/>
          <w:tab w:val="left" w:pos="993" w:leader="none"/>
          <w:tab w:val="left" w:pos="1134" w:leader="none"/>
        </w:tabs>
        <w:spacing w:lineRule="auto" w:line="240"/>
        <w:ind w:right="-1" w:hanging="0"/>
        <w:jc w:val="both"/>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tabs>
          <w:tab w:val="clear" w:pos="709"/>
          <w:tab w:val="left" w:pos="426" w:leader="none"/>
          <w:tab w:val="left" w:pos="1134" w:leader="none"/>
        </w:tabs>
        <w:spacing w:lineRule="auto" w:line="240"/>
        <w:jc w:val="center"/>
        <w:rPr>
          <w:sz w:val="28"/>
          <w:szCs w:val="28"/>
        </w:rPr>
      </w:pPr>
      <w:r>
        <w:rPr>
          <w:rFonts w:ascii="Times New Roman" w:hAnsi="Times New Roman"/>
          <w:sz w:val="28"/>
          <w:szCs w:val="28"/>
        </w:rPr>
        <w:t>Права субъектов персональных данных</w:t>
      </w:r>
    </w:p>
    <w:p>
      <w:pPr>
        <w:pStyle w:val="Normal"/>
        <w:tabs>
          <w:tab w:val="clear" w:pos="709"/>
          <w:tab w:val="left" w:pos="1134" w:leader="none"/>
        </w:tabs>
        <w:spacing w:lineRule="auto" w:line="240"/>
        <w:rPr>
          <w:rFonts w:ascii="Times New Roman" w:hAnsi="Times New Roman"/>
          <w:sz w:val="28"/>
          <w:szCs w:val="28"/>
        </w:rPr>
      </w:pPr>
      <w:r>
        <w:rPr>
          <w:rFonts w:ascii="Times New Roman" w:hAnsi="Times New Roman"/>
          <w:sz w:val="28"/>
          <w:szCs w:val="28"/>
        </w:rPr>
      </w:r>
    </w:p>
    <w:p>
      <w:pPr>
        <w:pStyle w:val="ListParagraph"/>
        <w:numPr>
          <w:ilvl w:val="1"/>
          <w:numId w:val="1"/>
        </w:numPr>
        <w:shd w:val="clear" w:color="auto" w:fill="FFFFFF"/>
        <w:tabs>
          <w:tab w:val="clear" w:pos="709"/>
          <w:tab w:val="left" w:pos="1134" w:leader="none"/>
        </w:tabs>
        <w:spacing w:lineRule="auto" w:line="240"/>
        <w:ind w:left="720" w:right="-1" w:firstLine="709"/>
        <w:jc w:val="both"/>
        <w:rPr>
          <w:sz w:val="28"/>
          <w:szCs w:val="28"/>
        </w:rPr>
      </w:pPr>
      <w:r>
        <w:rPr>
          <w:rFonts w:ascii="Times New Roman" w:hAnsi="Times New Roman"/>
          <w:color w:val="000000"/>
          <w:sz w:val="28"/>
          <w:szCs w:val="28"/>
        </w:rPr>
        <w:t>Субъекты персональных данных имеют право на:</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полную информацию об их персональных данных, обрабатываемых в Администрации;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отзыв согласия на обработку персональных данных;</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принятие предусмотренных законом мер по защите своих прав;</w:t>
      </w:r>
    </w:p>
    <w:p>
      <w:pPr>
        <w:pStyle w:val="Normal"/>
        <w:shd w:val="clear" w:color="auto" w:fill="FFFFFF"/>
        <w:tabs>
          <w:tab w:val="clear" w:pos="709"/>
          <w:tab w:val="left" w:pos="1134" w:leader="none"/>
        </w:tabs>
        <w:spacing w:lineRule="auto" w:line="240"/>
        <w:ind w:right="-1" w:firstLine="709"/>
        <w:jc w:val="both"/>
        <w:rPr>
          <w:sz w:val="28"/>
          <w:szCs w:val="28"/>
        </w:rPr>
      </w:pPr>
      <w:r>
        <w:rPr>
          <w:rFonts w:ascii="Times New Roman" w:hAnsi="Times New Roman"/>
          <w:color w:val="000000"/>
          <w:sz w:val="28"/>
          <w:szCs w:val="28"/>
        </w:rPr>
        <w:t>обжалование действия или бездействия Администрации,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осуществление иных прав, предусмотренных законодательством Российской Федерации.</w:t>
      </w:r>
    </w:p>
    <w:p>
      <w:pPr>
        <w:pStyle w:val="Normal"/>
        <w:tabs>
          <w:tab w:val="clear" w:pos="709"/>
          <w:tab w:val="left" w:pos="1134" w:leader="none"/>
        </w:tabs>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426" w:leader="none"/>
          <w:tab w:val="left" w:pos="1134" w:leader="none"/>
        </w:tabs>
        <w:jc w:val="center"/>
        <w:rPr>
          <w:sz w:val="28"/>
          <w:szCs w:val="28"/>
        </w:rPr>
      </w:pPr>
      <w:r>
        <w:rPr>
          <w:rFonts w:ascii="Times New Roman" w:hAnsi="Times New Roman"/>
          <w:sz w:val="28"/>
          <w:szCs w:val="28"/>
        </w:rPr>
        <w:t>Меры, принимаемые Администрацией для обеспечения выполнения обязанностей оператора при обработке персональных данных</w:t>
      </w:r>
    </w:p>
    <w:p>
      <w:pPr>
        <w:pStyle w:val="Normal"/>
        <w:tabs>
          <w:tab w:val="clear" w:pos="709"/>
          <w:tab w:val="left" w:pos="1134" w:leader="none"/>
        </w:tabs>
        <w:rPr>
          <w:rFonts w:ascii="Times New Roman" w:hAnsi="Times New Roman"/>
          <w:sz w:val="28"/>
          <w:szCs w:val="28"/>
        </w:rPr>
      </w:pPr>
      <w:r>
        <w:rPr>
          <w:rFonts w:ascii="Times New Roman" w:hAnsi="Times New Roman"/>
          <w:sz w:val="28"/>
          <w:szCs w:val="28"/>
        </w:rPr>
      </w:r>
    </w:p>
    <w:p>
      <w:pPr>
        <w:pStyle w:val="ListParagraph"/>
        <w:widowControl/>
        <w:numPr>
          <w:ilvl w:val="1"/>
          <w:numId w:val="1"/>
        </w:numPr>
        <w:shd w:val="clear" w:color="auto" w:fill="FFFFFF"/>
        <w:tabs>
          <w:tab w:val="clear" w:pos="709"/>
          <w:tab w:val="left" w:pos="509" w:leader="none"/>
          <w:tab w:val="left" w:pos="755" w:leader="none"/>
          <w:tab w:val="left" w:pos="1134" w:leader="none"/>
          <w:tab w:val="left" w:pos="1136" w:leader="none"/>
          <w:tab w:val="left" w:pos="1418" w:leader="none"/>
        </w:tabs>
        <w:suppressAutoHyphens w:val="true"/>
        <w:bidi w:val="0"/>
        <w:spacing w:before="0" w:after="0"/>
        <w:ind w:left="0" w:right="0" w:firstLine="510"/>
        <w:contextualSpacing/>
        <w:jc w:val="both"/>
        <w:rPr>
          <w:sz w:val="28"/>
          <w:szCs w:val="28"/>
        </w:rPr>
      </w:pPr>
      <w:r>
        <w:rPr>
          <w:rFonts w:ascii="Times New Roman" w:hAnsi="Times New Roman"/>
          <w:color w:val="000000"/>
          <w:sz w:val="28"/>
          <w:szCs w:val="28"/>
        </w:rPr>
        <w:t>Меры, необходимые и достаточные для обеспечения выполнения Администрацией обязанностей оператора, предусмотренных законодательством Российской Федерации в области персональных данных, включают:</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наличие ответственного за обработку персональных данных;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наличие администратора информационных систем персональных данных;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наличие утвержденных инструкций, регламентирующих работу с персональными данными и информационными системами персональных данных;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осуществление внутреннего контроля соответствия обработки персональных данных требованиям к защите персональных данных;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ознакомление всех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 под роспись;</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учет машинных носителей персональных данных;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обеспечение восстановления персональных данных, модифицированных или уничтоженных вследствие несанкционированного доступа к ним;</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наличие правил доступа к персональным данным, обрабатываемым в информационных системах персональных данных;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определён перечень сотрудников, осуществляющих обработку персональных данных;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сведения на бумажных носителях хранятся в сейфах или выделенных помещениях;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определены места хранения персональных данных;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ведётся учёт всех защищаемых носителей информации с помощью их маркировки и занесения учетных данных в журнал учета с отметкой об их выдаче (приеме);</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обеспечено раздельное хранение персональных данных (материальных носителей), обработка которых осуществляется в различных целях.</w:t>
      </w:r>
    </w:p>
    <w:p>
      <w:pPr>
        <w:pStyle w:val="Normal"/>
        <w:shd w:val="clear" w:color="auto" w:fill="FFFFFF"/>
        <w:tabs>
          <w:tab w:val="clear" w:pos="709"/>
          <w:tab w:val="left" w:pos="1134" w:leader="none"/>
        </w:tabs>
        <w:ind w:right="-1" w:firstLine="709"/>
        <w:jc w:val="both"/>
        <w:rPr>
          <w:sz w:val="28"/>
          <w:szCs w:val="28"/>
        </w:rPr>
      </w:pPr>
      <w:r>
        <w:rPr>
          <w:rFonts w:ascii="Times New Roman" w:hAnsi="Times New Roman"/>
          <w:color w:val="000000"/>
          <w:sz w:val="28"/>
          <w:szCs w:val="28"/>
        </w:rPr>
        <w:t>иные меры, предусмотренные законодательством Российской Федерации в области персональных данных.</w:t>
      </w:r>
    </w:p>
    <w:p>
      <w:pPr>
        <w:pStyle w:val="ListParagraph"/>
        <w:widowControl/>
        <w:numPr>
          <w:ilvl w:val="1"/>
          <w:numId w:val="1"/>
        </w:numPr>
        <w:shd w:val="clear" w:color="auto" w:fill="FFFFFF"/>
        <w:tabs>
          <w:tab w:val="clear" w:pos="709"/>
          <w:tab w:val="left" w:pos="1134" w:leader="none"/>
        </w:tabs>
        <w:suppressAutoHyphens w:val="true"/>
        <w:bidi w:val="0"/>
        <w:spacing w:before="0" w:after="0"/>
        <w:ind w:left="0" w:right="0" w:firstLine="737"/>
        <w:contextualSpacing/>
        <w:jc w:val="both"/>
        <w:rPr>
          <w:sz w:val="28"/>
          <w:szCs w:val="28"/>
        </w:rPr>
      </w:pPr>
      <w:r>
        <w:rPr>
          <w:rFonts w:ascii="Times New Roman" w:hAnsi="Times New Roman"/>
          <w:color w:val="000000"/>
          <w:sz w:val="28"/>
          <w:szCs w:val="28"/>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Администрации, регламентирующими вопросы обеспечения безопасности персональных данных при их обработке в информационных системах персональных данных Администрации.</w:t>
      </w:r>
    </w:p>
    <w:p>
      <w:pPr>
        <w:pStyle w:val="Normal"/>
        <w:tabs>
          <w:tab w:val="clear" w:pos="709"/>
          <w:tab w:val="left" w:pos="1134" w:leader="none"/>
        </w:tabs>
        <w:ind w:firstLine="709"/>
        <w:jc w:val="center"/>
        <w:rPr>
          <w:rFonts w:ascii="Times New Roman" w:hAnsi="Times New Roman"/>
          <w:sz w:val="28"/>
          <w:szCs w:val="28"/>
        </w:rPr>
      </w:pPr>
      <w:r>
        <w:rPr>
          <w:rFonts w:ascii="Times New Roman" w:hAnsi="Times New Roman"/>
          <w:sz w:val="28"/>
          <w:szCs w:val="28"/>
        </w:rPr>
      </w:r>
    </w:p>
    <w:p>
      <w:pPr>
        <w:pStyle w:val="ListParagraph"/>
        <w:widowControl/>
        <w:numPr>
          <w:ilvl w:val="0"/>
          <w:numId w:val="1"/>
        </w:numPr>
        <w:tabs>
          <w:tab w:val="clear" w:pos="709"/>
          <w:tab w:val="left" w:pos="426" w:leader="none"/>
          <w:tab w:val="left" w:pos="1134" w:leader="none"/>
        </w:tabs>
        <w:suppressAutoHyphens w:val="true"/>
        <w:bidi w:val="0"/>
        <w:spacing w:before="0" w:after="0"/>
        <w:ind w:left="737" w:right="0" w:firstLine="170"/>
        <w:contextualSpacing/>
        <w:jc w:val="center"/>
        <w:rPr>
          <w:sz w:val="28"/>
          <w:szCs w:val="28"/>
        </w:rPr>
      </w:pPr>
      <w:r>
        <w:rPr>
          <w:rFonts w:ascii="Times New Roman" w:hAnsi="Times New Roman"/>
          <w:sz w:val="28"/>
          <w:szCs w:val="28"/>
        </w:rPr>
        <w:t>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w:t>
      </w:r>
    </w:p>
    <w:p>
      <w:pPr>
        <w:pStyle w:val="Normal"/>
        <w:tabs>
          <w:tab w:val="clear" w:pos="709"/>
          <w:tab w:val="left" w:pos="1134" w:leader="none"/>
        </w:tabs>
        <w:ind w:firstLine="709"/>
        <w:jc w:val="center"/>
        <w:rPr>
          <w:rFonts w:ascii="Times New Roman" w:hAnsi="Times New Roman"/>
          <w:sz w:val="28"/>
          <w:szCs w:val="28"/>
        </w:rPr>
      </w:pPr>
      <w:r>
        <w:rPr>
          <w:rFonts w:ascii="Times New Roman" w:hAnsi="Times New Roman"/>
          <w:sz w:val="28"/>
          <w:szCs w:val="28"/>
        </w:rPr>
      </w:r>
    </w:p>
    <w:p>
      <w:pPr>
        <w:pStyle w:val="ListParagraph"/>
        <w:widowControl/>
        <w:numPr>
          <w:ilvl w:val="1"/>
          <w:numId w:val="1"/>
        </w:numPr>
        <w:shd w:val="clear" w:color="auto" w:fill="FFFFFF"/>
        <w:tabs>
          <w:tab w:val="clear" w:pos="709"/>
          <w:tab w:val="left" w:pos="1134" w:leader="none"/>
        </w:tabs>
        <w:suppressAutoHyphens w:val="true"/>
        <w:bidi w:val="0"/>
        <w:spacing w:before="0" w:after="0"/>
        <w:ind w:left="0" w:right="0" w:firstLine="794"/>
        <w:contextualSpacing/>
        <w:jc w:val="both"/>
        <w:rPr>
          <w:sz w:val="28"/>
          <w:szCs w:val="28"/>
        </w:rPr>
      </w:pPr>
      <w:r>
        <w:rPr>
          <w:rFonts w:ascii="Times New Roman" w:hAnsi="Times New Roman"/>
          <w:color w:val="000000"/>
          <w:sz w:val="28"/>
          <w:szCs w:val="28"/>
        </w:rPr>
        <w:t>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Администрации и локальным нормативным актам Администрации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pPr>
        <w:pStyle w:val="ListParagraph"/>
        <w:widowControl/>
        <w:numPr>
          <w:ilvl w:val="1"/>
          <w:numId w:val="1"/>
        </w:numPr>
        <w:shd w:val="clear" w:color="auto" w:fill="FFFFFF"/>
        <w:tabs>
          <w:tab w:val="clear" w:pos="709"/>
          <w:tab w:val="left" w:pos="1134" w:leader="none"/>
        </w:tabs>
        <w:suppressAutoHyphens w:val="true"/>
        <w:bidi w:val="0"/>
        <w:spacing w:before="0" w:after="0"/>
        <w:ind w:left="57" w:right="0" w:firstLine="737"/>
        <w:contextualSpacing/>
        <w:jc w:val="both"/>
        <w:rPr>
          <w:sz w:val="28"/>
          <w:szCs w:val="28"/>
        </w:rPr>
      </w:pPr>
      <w:r>
        <w:rPr>
          <w:rFonts w:ascii="Times New Roman" w:hAnsi="Times New Roman"/>
          <w:color w:val="000000"/>
          <w:sz w:val="28"/>
          <w:szCs w:val="28"/>
        </w:rPr>
        <w:t>Внутренний 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Администрации.</w:t>
      </w:r>
    </w:p>
    <w:p>
      <w:pPr>
        <w:pStyle w:val="ListParagraph"/>
        <w:widowControl/>
        <w:numPr>
          <w:ilvl w:val="1"/>
          <w:numId w:val="1"/>
        </w:numPr>
        <w:shd w:val="clear" w:color="auto" w:fill="FFFFFF"/>
        <w:tabs>
          <w:tab w:val="clear" w:pos="709"/>
          <w:tab w:val="left" w:pos="1134" w:leader="none"/>
        </w:tabs>
        <w:suppressAutoHyphens w:val="true"/>
        <w:bidi w:val="0"/>
        <w:spacing w:before="0" w:after="0"/>
        <w:ind w:left="0" w:right="0" w:firstLine="737"/>
        <w:contextualSpacing/>
        <w:jc w:val="both"/>
        <w:rPr>
          <w:sz w:val="28"/>
          <w:szCs w:val="28"/>
        </w:rPr>
      </w:pPr>
      <w:r>
        <w:rPr>
          <w:rFonts w:ascii="Times New Roman" w:hAnsi="Times New Roman"/>
          <w:color w:val="000000"/>
          <w:sz w:val="28"/>
          <w:szCs w:val="28"/>
        </w:rP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Администрации осуществляет Ответственный за организацию обработки персональных данных.</w:t>
      </w:r>
    </w:p>
    <w:p>
      <w:pPr>
        <w:pStyle w:val="ListParagraph"/>
        <w:widowControl/>
        <w:numPr>
          <w:ilvl w:val="1"/>
          <w:numId w:val="1"/>
        </w:numPr>
        <w:shd w:val="clear" w:color="auto" w:fill="FFFFFF"/>
        <w:tabs>
          <w:tab w:val="clear" w:pos="709"/>
          <w:tab w:val="left" w:pos="1134" w:leader="none"/>
        </w:tabs>
        <w:suppressAutoHyphens w:val="true"/>
        <w:bidi w:val="0"/>
        <w:spacing w:before="0" w:after="0"/>
        <w:ind w:left="0" w:right="0" w:firstLine="737"/>
        <w:contextualSpacing/>
        <w:jc w:val="both"/>
        <w:rPr>
          <w:sz w:val="28"/>
          <w:szCs w:val="28"/>
        </w:rPr>
      </w:pPr>
      <w:r>
        <w:rPr>
          <w:rFonts w:ascii="Times New Roman" w:hAnsi="Times New Roman"/>
          <w:color w:val="000000"/>
          <w:sz w:val="28"/>
          <w:szCs w:val="28"/>
        </w:rPr>
        <w:t>Работники Администрации,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w:t>
      </w:r>
    </w:p>
    <w:p>
      <w:pPr>
        <w:pStyle w:val="Normal"/>
        <w:rPr>
          <w:sz w:val="28"/>
          <w:szCs w:val="28"/>
        </w:rPr>
      </w:pPr>
      <w:r>
        <w:rPr>
          <w:rFonts w:ascii="Times New Roman" w:hAnsi="Times New Roman"/>
          <w:sz w:val="28"/>
          <w:szCs w:val="28"/>
        </w:rPr>
        <w:t>Ведущий специалист</w:t>
      </w:r>
    </w:p>
    <w:p>
      <w:pPr>
        <w:pStyle w:val="Normal"/>
        <w:spacing w:before="0" w:after="0"/>
        <w:rPr>
          <w:sz w:val="28"/>
          <w:szCs w:val="28"/>
        </w:rPr>
      </w:pPr>
      <w:r>
        <w:rPr>
          <w:rFonts w:ascii="Times New Roman" w:hAnsi="Times New Roman"/>
          <w:sz w:val="28"/>
          <w:szCs w:val="28"/>
        </w:rPr>
        <w:t>по общи вопросам                                                                  Л.В. Бардыкова</w:t>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firstLine="709"/>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4"/>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6733"/>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936733"/>
    <w:rPr>
      <w:color w:val="0000FF"/>
      <w:u w:val="single"/>
    </w:rPr>
  </w:style>
  <w:style w:type="character" w:styleId="Style15">
    <w:name w:val="Посещённая гиперссылка"/>
    <w:basedOn w:val="DefaultParagraphFont"/>
    <w:uiPriority w:val="99"/>
    <w:semiHidden/>
    <w:unhideWhenUsed/>
    <w:rsid w:val="00936733"/>
    <w:rPr>
      <w:color w:val="800080" w:themeColor="followedHyperlink"/>
      <w:u w:val="single"/>
    </w:rPr>
  </w:style>
  <w:style w:type="character" w:styleId="Pre" w:customStyle="1">
    <w:name w:val="pre"/>
    <w:basedOn w:val="DefaultParagraphFont"/>
    <w:qFormat/>
    <w:rsid w:val="00936733"/>
    <w:rPr/>
  </w:style>
  <w:style w:type="character" w:styleId="Fontstyle01" w:customStyle="1">
    <w:name w:val="fontstyle01"/>
    <w:basedOn w:val="DefaultParagraphFont"/>
    <w:qFormat/>
    <w:rsid w:val="00515297"/>
    <w:rPr>
      <w:rFonts w:ascii="Times New Roman" w:hAnsi="Times New Roman" w:cs="Times New Roman"/>
      <w:b w:val="false"/>
      <w:bCs w:val="false"/>
      <w:i w:val="false"/>
      <w:iCs w:val="false"/>
      <w:color w:val="000000"/>
      <w:sz w:val="28"/>
      <w:szCs w:val="28"/>
    </w:rPr>
  </w:style>
  <w:style w:type="character" w:styleId="Style16" w:customStyle="1">
    <w:name w:val="Текст выноски Знак"/>
    <w:basedOn w:val="DefaultParagraphFont"/>
    <w:link w:val="a7"/>
    <w:uiPriority w:val="99"/>
    <w:semiHidden/>
    <w:qFormat/>
    <w:rsid w:val="005225bb"/>
    <w:rPr>
      <w:rFonts w:ascii="Tahoma" w:hAnsi="Tahoma" w:eastAsia="Times New Roman" w:cs="Tahoma"/>
      <w:sz w:val="16"/>
      <w:szCs w:val="1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1"/>
    <w:qFormat/>
    <w:rsid w:val="00936733"/>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BalloonText">
    <w:name w:val="Balloon Text"/>
    <w:basedOn w:val="Normal"/>
    <w:link w:val="a8"/>
    <w:uiPriority w:val="99"/>
    <w:semiHidden/>
    <w:unhideWhenUsed/>
    <w:qFormat/>
    <w:rsid w:val="005225bb"/>
    <w:pPr>
      <w:spacing w:lineRule="auto" w:line="240" w:before="0" w:after="0"/>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uiPriority w:val="59"/>
    <w:rsid w:val="009367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LibreOffice/7.0.4.2$Windows_x86 LibreOffice_project/dcf040e67528d9187c66b2379df5ea4407429775</Application>
  <AppVersion>15.0000</AppVersion>
  <Pages>11</Pages>
  <Words>2275</Words>
  <Characters>17883</Characters>
  <CharactersWithSpaces>20071</CharactersWithSpaces>
  <Paragraphs>129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2021-02-09T08:54:03Z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