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7" w:rsidRDefault="00DD2457" w:rsidP="00DD2457">
      <w:pPr>
        <w:rPr>
          <w:b/>
          <w:i/>
          <w:sz w:val="40"/>
          <w:szCs w:val="40"/>
        </w:rPr>
      </w:pPr>
      <w:r>
        <w:pict>
          <v:rect id="_x0000_s1026" style="position:absolute;margin-left:349.8pt;margin-top:-15.5pt;width:132.35pt;height:3.55pt;flip:y;z-index:251658240" o:allowincell="f" filled="f" stroked="f" strokeweight="4pt">
            <v:textbox inset="1pt,1pt,1pt,1pt">
              <w:txbxContent>
                <w:p w:rsidR="00DD2457" w:rsidRDefault="00DD2457" w:rsidP="00DD2457">
                  <w:pPr>
                    <w:jc w:val="right"/>
                  </w:pPr>
                </w:p>
                <w:p w:rsidR="00DD2457" w:rsidRDefault="00DD2457" w:rsidP="00DD2457">
                  <w:pPr>
                    <w:jc w:val="right"/>
                  </w:pPr>
                </w:p>
                <w:p w:rsidR="00DD2457" w:rsidRDefault="00DD2457" w:rsidP="00DD2457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sz w:val="28"/>
        </w:rPr>
        <w:t xml:space="preserve">                                                                </w:t>
      </w:r>
      <w:r>
        <w:rPr>
          <w:rFonts w:ascii="AdverGothic" w:hAnsi="AdverGothic"/>
          <w:noProof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57" w:rsidRDefault="00DD2457" w:rsidP="00DD2457">
      <w:pPr>
        <w:pStyle w:val="5"/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DD2457" w:rsidRDefault="00DD2457" w:rsidP="00DD24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DD2457" w:rsidRDefault="00DD2457" w:rsidP="00DD245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 </w:t>
      </w:r>
    </w:p>
    <w:p w:rsidR="00DD2457" w:rsidRDefault="00DD2457" w:rsidP="00DD245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DD2457" w:rsidRDefault="00DD2457" w:rsidP="00DD24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Федосеевского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DD2457" w:rsidRDefault="00DD2457" w:rsidP="00DD2457">
      <w:pPr>
        <w:pStyle w:val="a5"/>
        <w:jc w:val="left"/>
        <w:rPr>
          <w:b w:val="0"/>
          <w:sz w:val="28"/>
          <w:szCs w:val="28"/>
        </w:rPr>
      </w:pPr>
    </w:p>
    <w:p w:rsidR="00DD2457" w:rsidRDefault="00DD2457" w:rsidP="00DD2457">
      <w:pPr>
        <w:pStyle w:val="a5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DD2457" w:rsidRDefault="00DD2457" w:rsidP="00DD2457">
      <w:pPr>
        <w:pStyle w:val="a5"/>
        <w:rPr>
          <w:sz w:val="28"/>
          <w:szCs w:val="28"/>
        </w:rPr>
      </w:pPr>
    </w:p>
    <w:p w:rsidR="00DD2457" w:rsidRDefault="00DD2457" w:rsidP="00DD2457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28 </w:t>
      </w:r>
    </w:p>
    <w:p w:rsidR="00DD2457" w:rsidRDefault="00DD2457" w:rsidP="00DD2457">
      <w:pPr>
        <w:pStyle w:val="a5"/>
        <w:rPr>
          <w:b w:val="0"/>
          <w:sz w:val="28"/>
          <w:szCs w:val="28"/>
        </w:rPr>
      </w:pP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>06.06.2013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с.Федосеевка</w:t>
      </w:r>
    </w:p>
    <w:p w:rsidR="00DD2457" w:rsidRDefault="00DD2457" w:rsidP="00DD2457">
      <w:pPr>
        <w:jc w:val="both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4536"/>
      </w:tblGrid>
      <w:tr w:rsidR="00DD2457" w:rsidTr="00DD2457">
        <w:trPr>
          <w:trHeight w:val="166"/>
        </w:trPr>
        <w:tc>
          <w:tcPr>
            <w:tcW w:w="5457" w:type="dxa"/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водоснабжения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муниципальном образовании   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Федосеевское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4536" w:type="dxa"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</w:tr>
    </w:tbl>
    <w:p w:rsidR="00DD2457" w:rsidRDefault="00DD2457" w:rsidP="00DD245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D2457" w:rsidRDefault="00DD2457" w:rsidP="00DD24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7 декабря 2011 года № 416-ФЗ «О водоснабжении и водоотведении» постановляю:</w:t>
      </w:r>
    </w:p>
    <w:p w:rsidR="00DD2457" w:rsidRDefault="00DD2457" w:rsidP="00DD2457">
      <w:pPr>
        <w:jc w:val="both"/>
        <w:rPr>
          <w:sz w:val="28"/>
          <w:szCs w:val="28"/>
        </w:rPr>
      </w:pPr>
    </w:p>
    <w:p w:rsidR="00DD2457" w:rsidRDefault="00DD2457" w:rsidP="00DD2457">
      <w:pPr>
        <w:jc w:val="both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DD2457" w:rsidRDefault="00DD2457" w:rsidP="00DD2457">
      <w:pPr>
        <w:jc w:val="center"/>
        <w:rPr>
          <w:sz w:val="16"/>
          <w:szCs w:val="16"/>
        </w:rPr>
      </w:pPr>
    </w:p>
    <w:p w:rsidR="00DD2457" w:rsidRDefault="00DD2457" w:rsidP="00DD2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водоснабжения  в муниципальном образовании «</w:t>
      </w:r>
      <w:proofErr w:type="spellStart"/>
      <w:r>
        <w:rPr>
          <w:sz w:val="28"/>
          <w:szCs w:val="28"/>
        </w:rPr>
        <w:t>Федосеевское</w:t>
      </w:r>
      <w:proofErr w:type="spellEnd"/>
      <w:r>
        <w:rPr>
          <w:sz w:val="28"/>
          <w:szCs w:val="28"/>
        </w:rPr>
        <w:t xml:space="preserve"> сельское поселение»  согласно приложению. </w:t>
      </w:r>
    </w:p>
    <w:p w:rsidR="00DD2457" w:rsidRDefault="00DD2457" w:rsidP="00DD2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DD2457" w:rsidRDefault="00DD2457" w:rsidP="00DD2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D2457" w:rsidRDefault="00DD2457" w:rsidP="00DD2457">
      <w:pPr>
        <w:rPr>
          <w:sz w:val="28"/>
          <w:szCs w:val="28"/>
        </w:rPr>
      </w:pPr>
    </w:p>
    <w:p w:rsidR="00DD2457" w:rsidRDefault="00DD2457" w:rsidP="00DD2457">
      <w:pPr>
        <w:rPr>
          <w:sz w:val="28"/>
          <w:szCs w:val="28"/>
        </w:rPr>
      </w:pPr>
    </w:p>
    <w:p w:rsidR="00DD2457" w:rsidRDefault="00DD2457" w:rsidP="00DD2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Федосеевского</w:t>
      </w:r>
      <w:proofErr w:type="spellEnd"/>
    </w:p>
    <w:p w:rsidR="00DD2457" w:rsidRDefault="00DD2457" w:rsidP="00DD2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А.Р.Ткаченко</w:t>
      </w:r>
    </w:p>
    <w:p w:rsidR="00DD2457" w:rsidRDefault="00DD2457" w:rsidP="00DD2457">
      <w:pPr>
        <w:ind w:firstLine="708"/>
        <w:rPr>
          <w:sz w:val="28"/>
          <w:szCs w:val="28"/>
        </w:rPr>
      </w:pPr>
    </w:p>
    <w:p w:rsidR="00DD2457" w:rsidRDefault="00DD2457" w:rsidP="00DD2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 вносит ведущий</w:t>
      </w:r>
    </w:p>
    <w:p w:rsidR="00DD2457" w:rsidRDefault="00DD2457" w:rsidP="00DD2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специалист по вопросам</w:t>
      </w:r>
    </w:p>
    <w:p w:rsidR="00DD2457" w:rsidRDefault="00DD2457" w:rsidP="00DD24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</w:p>
    <w:p w:rsidR="00DD2457" w:rsidRDefault="00DD2457" w:rsidP="00DD2457">
      <w:pPr>
        <w:ind w:left="6237"/>
        <w:jc w:val="center"/>
      </w:pPr>
    </w:p>
    <w:p w:rsidR="00DD2457" w:rsidRDefault="00DD2457" w:rsidP="00DD2457">
      <w:pPr>
        <w:ind w:left="6237"/>
        <w:jc w:val="center"/>
      </w:pPr>
    </w:p>
    <w:p w:rsidR="00DD2457" w:rsidRDefault="00DD2457" w:rsidP="00DD2457">
      <w:pPr>
        <w:ind w:left="6237"/>
        <w:jc w:val="center"/>
      </w:pPr>
    </w:p>
    <w:p w:rsidR="00DD2457" w:rsidRDefault="00DD2457" w:rsidP="00DD2457"/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СХЕМА </w:t>
      </w: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водоснабжения муниципального образования</w:t>
      </w: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Федосеевское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сельское поселение</w:t>
      </w: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1. Существующее положение в сфере водоснабжения муниципального образования</w:t>
      </w:r>
    </w:p>
    <w:p w:rsidR="00DD2457" w:rsidRDefault="00DD2457" w:rsidP="00DD2457">
      <w:pPr>
        <w:spacing w:line="276" w:lineRule="auto"/>
        <w:jc w:val="center"/>
        <w:rPr>
          <w:b/>
          <w:kern w:val="2"/>
          <w:sz w:val="28"/>
          <w:szCs w:val="28"/>
          <w:lang w:eastAsia="en-US" w:bidi="en-US"/>
        </w:rPr>
      </w:pP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 являются подземные воды. </w:t>
      </w:r>
    </w:p>
    <w:p w:rsidR="00DD2457" w:rsidRDefault="00DD2457" w:rsidP="00DD245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всех населенных пунктов поселения централизованными системами водоснабжения оборудованы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Федосеевка и х. </w:t>
      </w:r>
      <w:proofErr w:type="spellStart"/>
      <w:r>
        <w:rPr>
          <w:sz w:val="28"/>
          <w:szCs w:val="28"/>
        </w:rPr>
        <w:t>Воротилов</w:t>
      </w:r>
      <w:proofErr w:type="spell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Свободное хозяйственно-бытовые нужды населения обеспечиваются за счет индивидуальных дворовых колодцев. </w:t>
      </w: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населенных пунктов осуществляется из подземных источников с использованием разводящих сетей водопровода по территории населенного пункта. Из 8 водозаборных скважин, только четыре имеют вынесенную на местность и обустроенную в соответствии с нормативами зону I пояса санитарной охраны подземного источника водоснабжения. </w:t>
      </w:r>
    </w:p>
    <w:p w:rsidR="00DD2457" w:rsidRDefault="00DD2457" w:rsidP="00DD245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Подземная вода из скважин не соответствует нормативам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из-за высокой минерализации, повышенного содержания хлоридов и сульфатов. В пределах участков недр эксплуатационные запасы подземных вод,  прошедшие государственную экспертизу, отсутствуют. </w:t>
      </w: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скважин вода по водоводам подается в системы водоснабжения населенных пунктов, которые состоят из напорно-регулирующих сооружений и сети уличных водопроводов. Протяженность водопроводных сетей составляет 17,2 км. Сеть водоводов выполнена из асбестоцементных и чугунных труб диаметром 100 мм. Год ввода в эксплуатацию водопровода вс. Федосеевка – 1975 г, в х. </w:t>
      </w:r>
      <w:proofErr w:type="spellStart"/>
      <w:r>
        <w:rPr>
          <w:sz w:val="28"/>
          <w:szCs w:val="28"/>
        </w:rPr>
        <w:t>Воротилов</w:t>
      </w:r>
      <w:proofErr w:type="spellEnd"/>
      <w:r>
        <w:rPr>
          <w:sz w:val="28"/>
          <w:szCs w:val="28"/>
        </w:rPr>
        <w:t xml:space="preserve"> – 1977 г. Размещение основных существующих сетей и сооружений водопровода приведено в графической части схемы водоснабжения. </w:t>
      </w: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Недостатком системы водоснабжения вс. Федосеевка является наличие двух локальных систем водоснабжения, расположенных на разных берегах р. </w:t>
      </w:r>
      <w:proofErr w:type="spellStart"/>
      <w:r>
        <w:rPr>
          <w:sz w:val="28"/>
          <w:szCs w:val="28"/>
        </w:rPr>
        <w:t>Загиста</w:t>
      </w:r>
      <w:proofErr w:type="spellEnd"/>
      <w:r>
        <w:rPr>
          <w:sz w:val="28"/>
          <w:szCs w:val="28"/>
        </w:rPr>
        <w:t>, которые не объединены в единую сеть населенного пункта.</w:t>
      </w: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наружного противопожарного водоснабжения в населенных пунктах являются наружные водопроводные сети с установленными на них пожарными гидрантами. Общее количество пожарных гидрантов в с. Федосеевка составляет 12 шт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ля пожаротушения зданий общественного назначения в с. Федосеевка (школа, детский садик, ДК) оборудованы </w:t>
      </w:r>
      <w:r>
        <w:rPr>
          <w:sz w:val="28"/>
          <w:szCs w:val="28"/>
        </w:rPr>
        <w:lastRenderedPageBreak/>
        <w:t>пожарные водоемы. Подача воды в систему водопроводов осуществляется из артезианских скважин. Для регулирования расхода воды в течение суток на водопроводных сетях установлены водонапорные  башни. В резервуаре водонапорной башни хранится противопожарный запас воды в объеме 3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из расчета тушения одного пожара в течение 10 минут при расходе воды на 1 пожар 5 л/сек.</w:t>
      </w:r>
    </w:p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</w:rPr>
      </w:pPr>
    </w:p>
    <w:p w:rsidR="00DD2457" w:rsidRDefault="00DD2457" w:rsidP="00DD2457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   Балансы производительности сооружений системы водоснабжения</w:t>
      </w: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Фактический годовой объем водопотребления за 2012 г. в с. Федосеевка и       х. </w:t>
      </w:r>
      <w:proofErr w:type="spellStart"/>
      <w:r>
        <w:rPr>
          <w:sz w:val="28"/>
          <w:szCs w:val="28"/>
        </w:rPr>
        <w:t>Воротилов</w:t>
      </w:r>
      <w:proofErr w:type="spellEnd"/>
      <w:r>
        <w:rPr>
          <w:sz w:val="28"/>
          <w:szCs w:val="28"/>
        </w:rPr>
        <w:t xml:space="preserve"> составил 98,1 тыс.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  <w:proofErr w:type="gramEnd"/>
      <w:r>
        <w:rPr>
          <w:sz w:val="28"/>
          <w:szCs w:val="28"/>
        </w:rPr>
        <w:t xml:space="preserve"> Среднесуточное потребление в населенных пунктах составляет 268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</w:t>
      </w: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характеристики систем водоснабжения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Федосеевка и х. </w:t>
      </w:r>
      <w:proofErr w:type="spellStart"/>
      <w:r>
        <w:rPr>
          <w:sz w:val="28"/>
          <w:szCs w:val="28"/>
        </w:rPr>
        <w:t>Воротилов</w:t>
      </w:r>
      <w:proofErr w:type="spellEnd"/>
      <w:r>
        <w:rPr>
          <w:sz w:val="28"/>
          <w:szCs w:val="28"/>
        </w:rPr>
        <w:t xml:space="preserve"> приведены в таблице 1:</w:t>
      </w:r>
    </w:p>
    <w:p w:rsidR="00DD2457" w:rsidRDefault="00DD2457" w:rsidP="00DD245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668"/>
        <w:gridCol w:w="1134"/>
        <w:gridCol w:w="1276"/>
        <w:gridCol w:w="1842"/>
        <w:gridCol w:w="1826"/>
        <w:gridCol w:w="1399"/>
      </w:tblGrid>
      <w:tr w:rsidR="00DD2457" w:rsidTr="00DD24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скважин,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производ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Напорно-регулир</w:t>
            </w:r>
            <w:proofErr w:type="spellEnd"/>
            <w:r>
              <w:rPr>
                <w:sz w:val="28"/>
                <w:szCs w:val="28"/>
              </w:rPr>
              <w:t>. сооружения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сетей,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D2457" w:rsidTr="00DD24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Федосеевка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 водонапорные башни «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>» объемом 25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каждая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98%</w:t>
            </w:r>
          </w:p>
        </w:tc>
      </w:tr>
      <w:tr w:rsidR="00DD2457" w:rsidTr="00DD24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Воротилов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водонапорная башня «</w:t>
            </w:r>
            <w:proofErr w:type="spellStart"/>
            <w:r>
              <w:rPr>
                <w:sz w:val="28"/>
                <w:szCs w:val="28"/>
              </w:rPr>
              <w:t>Рожновского</w:t>
            </w:r>
            <w:proofErr w:type="spellEnd"/>
            <w:r>
              <w:rPr>
                <w:sz w:val="28"/>
                <w:szCs w:val="28"/>
              </w:rPr>
              <w:t>» объемом 25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98%</w:t>
            </w:r>
          </w:p>
        </w:tc>
      </w:tr>
      <w:tr w:rsidR="00DD2457" w:rsidTr="00DD24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</w:rPr>
      </w:pPr>
    </w:p>
    <w:p w:rsidR="00DD2457" w:rsidRDefault="00DD2457" w:rsidP="00DD245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Параметры источников водоснабжения представлены в таблице 2:</w:t>
      </w:r>
    </w:p>
    <w:p w:rsidR="00DD2457" w:rsidRDefault="00DD2457" w:rsidP="00DD245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194"/>
        <w:gridCol w:w="1192"/>
        <w:gridCol w:w="1364"/>
        <w:gridCol w:w="922"/>
        <w:gridCol w:w="922"/>
        <w:gridCol w:w="1315"/>
        <w:gridCol w:w="1103"/>
      </w:tblGrid>
      <w:tr w:rsidR="00DD2457" w:rsidTr="00DD2457">
        <w:trPr>
          <w:trHeight w:val="473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Номер скважины по </w:t>
            </w:r>
            <w:r>
              <w:rPr>
                <w:sz w:val="28"/>
                <w:szCs w:val="28"/>
              </w:rPr>
              <w:lastRenderedPageBreak/>
              <w:t>паспорту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Глубина,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Дебит скважин</w:t>
            </w:r>
            <w:r>
              <w:rPr>
                <w:sz w:val="28"/>
                <w:szCs w:val="28"/>
              </w:rPr>
              <w:lastRenderedPageBreak/>
              <w:t>ы,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/час.</w:t>
            </w:r>
          </w:p>
        </w:tc>
        <w:tc>
          <w:tcPr>
            <w:tcW w:w="23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качества состава воды</w:t>
            </w:r>
          </w:p>
        </w:tc>
      </w:tr>
      <w:tr w:rsidR="00DD2457" w:rsidTr="00DD2457">
        <w:trPr>
          <w:trHeight w:val="1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</w:t>
            </w:r>
            <w:proofErr w:type="spellEnd"/>
          </w:p>
          <w:p w:rsidR="00DD2457" w:rsidRDefault="00DD245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(350)*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  <w:p w:rsidR="00DD2457" w:rsidRDefault="00DD245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(500)*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жесткость</w:t>
            </w:r>
          </w:p>
          <w:p w:rsidR="00DD2457" w:rsidRDefault="00DD24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мг-экв</w:t>
            </w:r>
            <w:proofErr w:type="spellEnd"/>
            <w:r>
              <w:rPr>
                <w:sz w:val="28"/>
                <w:szCs w:val="28"/>
              </w:rPr>
              <w:t>./л</w:t>
            </w:r>
          </w:p>
          <w:p w:rsidR="00DD2457" w:rsidRDefault="00DD24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(10)*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остаток,</w:t>
            </w:r>
          </w:p>
          <w:p w:rsidR="00DD2457" w:rsidRDefault="00DD245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мг/дм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(1500)*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311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Федосеевка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213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Федосеевка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5822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Федосеевка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Федосеевка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Федосеевка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8388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Федосеевка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7700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Воротилов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</w:t>
            </w:r>
          </w:p>
        </w:tc>
      </w:tr>
      <w:tr w:rsidR="00DD2457" w:rsidTr="00DD2457"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6561</w:t>
            </w:r>
          </w:p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Воротилов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</w:t>
            </w:r>
          </w:p>
        </w:tc>
      </w:tr>
    </w:tbl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</w:rPr>
      </w:pPr>
    </w:p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: (  )* – </w:t>
      </w:r>
      <w:proofErr w:type="gramEnd"/>
      <w:r>
        <w:rPr>
          <w:sz w:val="28"/>
          <w:szCs w:val="28"/>
        </w:rPr>
        <w:t>предельно допустимы концентрации, ПДК</w:t>
      </w: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подключенных абонентов к централизованному водоснабжению в </w:t>
      </w:r>
      <w:proofErr w:type="spellStart"/>
      <w:r>
        <w:rPr>
          <w:sz w:val="28"/>
          <w:szCs w:val="28"/>
        </w:rPr>
        <w:t>Федосеевском</w:t>
      </w:r>
      <w:proofErr w:type="spellEnd"/>
      <w:r>
        <w:rPr>
          <w:sz w:val="28"/>
          <w:szCs w:val="28"/>
        </w:rPr>
        <w:t xml:space="preserve"> сельском поселении приведена в таблице № .3.</w:t>
      </w:r>
    </w:p>
    <w:p w:rsidR="00DD2457" w:rsidRDefault="00DD2457" w:rsidP="00DD245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Таблице №.3.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948"/>
        <w:gridCol w:w="2267"/>
        <w:gridCol w:w="2079"/>
        <w:gridCol w:w="1574"/>
      </w:tblGrid>
      <w:tr w:rsidR="00DD2457" w:rsidTr="00DD2457">
        <w:trPr>
          <w:trHeight w:val="38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D2457" w:rsidTr="00DD2457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Уличных колонок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Дворовых колонок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Вводов в дом</w:t>
            </w:r>
          </w:p>
        </w:tc>
      </w:tr>
      <w:tr w:rsidR="00DD2457" w:rsidTr="00DD245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едосеевка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DD2457" w:rsidTr="00DD245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оротилов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D2457" w:rsidTr="00DD2457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</w:tbl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</w:rPr>
      </w:pPr>
    </w:p>
    <w:p w:rsidR="00DD2457" w:rsidRDefault="00DD2457" w:rsidP="00DD2457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3   Перспективное потребление коммунальных ресурсов в сфере водоснабжения</w:t>
      </w:r>
    </w:p>
    <w:p w:rsidR="00DD2457" w:rsidRDefault="00DD2457" w:rsidP="00DD2457">
      <w:pPr>
        <w:spacing w:line="276" w:lineRule="auto"/>
        <w:jc w:val="center"/>
        <w:rPr>
          <w:color w:val="000000"/>
          <w:kern w:val="2"/>
          <w:sz w:val="28"/>
          <w:szCs w:val="28"/>
          <w:lang w:eastAsia="ar-SA"/>
        </w:rPr>
      </w:pPr>
    </w:p>
    <w:p w:rsidR="00DD2457" w:rsidRDefault="00DD2457" w:rsidP="00DD2457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Численность населения </w:t>
      </w:r>
      <w:proofErr w:type="spellStart"/>
      <w:r>
        <w:rPr>
          <w:sz w:val="28"/>
          <w:szCs w:val="28"/>
          <w:lang w:eastAsia="en-US" w:bidi="en-US"/>
        </w:rPr>
        <w:t>Федосеевского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 по состоянию на 01.01.13г. – 1299 человек, что от общей численности населения </w:t>
      </w:r>
      <w:proofErr w:type="spellStart"/>
      <w:r>
        <w:rPr>
          <w:sz w:val="28"/>
          <w:szCs w:val="28"/>
          <w:lang w:eastAsia="en-US" w:bidi="en-US"/>
        </w:rPr>
        <w:t>Заветинского</w:t>
      </w:r>
      <w:proofErr w:type="spellEnd"/>
      <w:r>
        <w:rPr>
          <w:sz w:val="28"/>
          <w:szCs w:val="28"/>
          <w:lang w:eastAsia="en-US" w:bidi="en-US"/>
        </w:rPr>
        <w:t xml:space="preserve"> района (18,5тыс. чел.) составляет  7,12%. </w:t>
      </w:r>
    </w:p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На протяжении последних лет траектория динамики численности постоянного населения указывает на то, что в целом </w:t>
      </w:r>
      <w:proofErr w:type="spellStart"/>
      <w:r>
        <w:rPr>
          <w:sz w:val="28"/>
          <w:szCs w:val="28"/>
          <w:lang w:eastAsia="en-US" w:bidi="en-US"/>
        </w:rPr>
        <w:t>Федосеевское</w:t>
      </w:r>
      <w:proofErr w:type="spellEnd"/>
      <w:r>
        <w:rPr>
          <w:sz w:val="28"/>
          <w:szCs w:val="28"/>
          <w:lang w:eastAsia="en-US" w:bidi="en-US"/>
        </w:rPr>
        <w:t xml:space="preserve"> поселение входит в число поселений, тяготеющих к снижению числа жителей.</w:t>
      </w:r>
    </w:p>
    <w:p w:rsidR="00DD2457" w:rsidRDefault="00DD2457" w:rsidP="00DD2457">
      <w:pPr>
        <w:ind w:left="284" w:firstLine="709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</w:p>
    <w:p w:rsidR="00DD2457" w:rsidRDefault="00DD2457" w:rsidP="00DD2457">
      <w:pPr>
        <w:spacing w:after="24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Перспективная численность населения </w:t>
      </w:r>
    </w:p>
    <w:tbl>
      <w:tblPr>
        <w:tblW w:w="0" w:type="auto"/>
        <w:jc w:val="center"/>
        <w:tblInd w:w="83" w:type="dxa"/>
        <w:tblLayout w:type="fixed"/>
        <w:tblLook w:val="04A0"/>
      </w:tblPr>
      <w:tblGrid>
        <w:gridCol w:w="30"/>
        <w:gridCol w:w="2640"/>
        <w:gridCol w:w="22"/>
        <w:gridCol w:w="2387"/>
        <w:gridCol w:w="23"/>
        <w:gridCol w:w="1820"/>
        <w:gridCol w:w="23"/>
        <w:gridCol w:w="1984"/>
      </w:tblGrid>
      <w:tr w:rsidR="00DD2457" w:rsidTr="00DD2457">
        <w:trPr>
          <w:gridBefore w:val="1"/>
          <w:wBefore w:w="30" w:type="dxa"/>
          <w:cantSplit/>
          <w:trHeight w:val="397"/>
          <w:jc w:val="center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время (01.01.2010 г.)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Прогнозная численность населения (чел.)</w:t>
            </w:r>
          </w:p>
        </w:tc>
      </w:tr>
      <w:tr w:rsidR="00DD2457" w:rsidTr="00DD2457">
        <w:trPr>
          <w:gridBefore w:val="1"/>
          <w:wBefore w:w="30" w:type="dxa"/>
          <w:cantSplit/>
          <w:trHeight w:val="397"/>
          <w:jc w:val="center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сроки генерального плана</w:t>
            </w:r>
          </w:p>
        </w:tc>
      </w:tr>
      <w:tr w:rsidR="00DD2457" w:rsidTr="00DD2457">
        <w:trPr>
          <w:gridBefore w:val="1"/>
          <w:wBefore w:w="30" w:type="dxa"/>
          <w:cantSplit/>
          <w:trHeight w:val="397"/>
          <w:jc w:val="center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2030г.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Федосеевка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color w:val="000000"/>
                <w:sz w:val="28"/>
                <w:szCs w:val="28"/>
              </w:rPr>
              <w:t>Воротилов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Свободное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поселению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spacing w:line="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1404</w:t>
            </w:r>
          </w:p>
        </w:tc>
      </w:tr>
    </w:tbl>
    <w:p w:rsidR="00DD2457" w:rsidRDefault="00DD2457" w:rsidP="00DD2457">
      <w:pPr>
        <w:spacing w:before="240" w:after="240" w:line="276" w:lineRule="auto"/>
        <w:jc w:val="center"/>
        <w:rPr>
          <w:sz w:val="28"/>
          <w:szCs w:val="28"/>
          <w:u w:val="single"/>
          <w:lang w:eastAsia="en-US" w:bidi="en-US"/>
        </w:rPr>
      </w:pPr>
      <w:r>
        <w:rPr>
          <w:color w:val="000000"/>
          <w:sz w:val="28"/>
          <w:szCs w:val="28"/>
          <w:u w:val="single"/>
          <w:lang w:eastAsia="en-US" w:bidi="en-US"/>
        </w:rPr>
        <w:t>Жил</w:t>
      </w:r>
      <w:r>
        <w:rPr>
          <w:color w:val="000000"/>
          <w:sz w:val="28"/>
          <w:szCs w:val="28"/>
          <w:u w:val="single"/>
        </w:rPr>
        <w:t>ищный</w:t>
      </w:r>
      <w:r>
        <w:rPr>
          <w:color w:val="000000"/>
          <w:sz w:val="28"/>
          <w:szCs w:val="28"/>
          <w:u w:val="single"/>
          <w:lang w:eastAsia="en-US" w:bidi="en-US"/>
        </w:rPr>
        <w:t xml:space="preserve">  фонд</w:t>
      </w:r>
    </w:p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Общая площадь жилищного фонда </w:t>
      </w:r>
      <w:proofErr w:type="spellStart"/>
      <w:r>
        <w:rPr>
          <w:sz w:val="28"/>
          <w:szCs w:val="28"/>
          <w:lang w:eastAsia="en-US" w:bidi="en-US"/>
        </w:rPr>
        <w:t>Федосеевского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  -  17,0 тыс. кв. 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 w:bidi="en-US"/>
        </w:rPr>
        <w:t>Жилищный фонд поселения представлен малоэтажной жилой застройкой. В ее структуре многоквартирные жилые дома составляют 57%, индивидуальные жилые дома с приусадебными земельными участками - 43%.</w:t>
      </w:r>
    </w:p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Темпы роста общей площади жилищного фонда в поселении достаточно высоки. Среднегодовой ввод жилья за 5 лет составляет 400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/год.</w:t>
      </w:r>
    </w:p>
    <w:p w:rsidR="00DD2457" w:rsidRDefault="00DD2457" w:rsidP="00DD245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Износ жилищного фонда незначителен. Ветхое и аварийное жилье со степенью износа более 70% на территории поселения отсутствует.</w:t>
      </w:r>
    </w:p>
    <w:p w:rsidR="00DD2457" w:rsidRDefault="00DD2457" w:rsidP="00DD245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Обеспеченность населения жильем находится на крайне низком уровне</w:t>
      </w:r>
      <w:r>
        <w:rPr>
          <w:i/>
          <w:sz w:val="28"/>
          <w:szCs w:val="28"/>
          <w:lang w:eastAsia="en-US" w:bidi="en-US"/>
        </w:rPr>
        <w:t xml:space="preserve">. </w:t>
      </w:r>
      <w:r>
        <w:rPr>
          <w:sz w:val="28"/>
          <w:szCs w:val="28"/>
          <w:lang w:eastAsia="en-US" w:bidi="en-US"/>
        </w:rPr>
        <w:t xml:space="preserve">В поселении на одного жителя приходится 13,0 кв. м жилья при среднем показателе по области  21,3 кв. м. Это связано с тем что почти половина населения х. </w:t>
      </w:r>
      <w:proofErr w:type="spellStart"/>
      <w:r>
        <w:rPr>
          <w:sz w:val="28"/>
          <w:szCs w:val="28"/>
          <w:lang w:eastAsia="en-US" w:bidi="en-US"/>
        </w:rPr>
        <w:t>Воротилов</w:t>
      </w:r>
      <w:proofErr w:type="spellEnd"/>
      <w:r>
        <w:rPr>
          <w:sz w:val="28"/>
          <w:szCs w:val="28"/>
          <w:lang w:eastAsia="en-US" w:bidi="en-US"/>
        </w:rPr>
        <w:t xml:space="preserve"> и </w:t>
      </w:r>
      <w:proofErr w:type="gramStart"/>
      <w:r>
        <w:rPr>
          <w:sz w:val="28"/>
          <w:szCs w:val="28"/>
          <w:lang w:eastAsia="en-US" w:bidi="en-US"/>
        </w:rPr>
        <w:t>с</w:t>
      </w:r>
      <w:proofErr w:type="gramEnd"/>
      <w:r>
        <w:rPr>
          <w:sz w:val="28"/>
          <w:szCs w:val="28"/>
          <w:lang w:eastAsia="en-US" w:bidi="en-US"/>
        </w:rPr>
        <w:t xml:space="preserve">. Свободное постоянно проживает на территории животноводческих точек в помещениях не зарегистрированных в качестве жилищного фонда. </w:t>
      </w:r>
    </w:p>
    <w:p w:rsidR="00DD2457" w:rsidRDefault="00DD2457" w:rsidP="00DD245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данный момент на учете в качестве нуждающихся в жилых помещениях находятся 7 семей. </w:t>
      </w:r>
      <w:r>
        <w:rPr>
          <w:sz w:val="28"/>
          <w:szCs w:val="28"/>
        </w:rPr>
        <w:t xml:space="preserve">Исходя из коэффициента семейности 4 человека и из того, что социальное жилье, как правило, предоставляется </w:t>
      </w:r>
      <w:r>
        <w:rPr>
          <w:sz w:val="28"/>
          <w:szCs w:val="28"/>
        </w:rPr>
        <w:lastRenderedPageBreak/>
        <w:t>исходя из расчета 18 кв. м на человека, была определена потребность в строительстве социального жилья в поселении. Для обеспечения жильем всех категорий льготников необходимо построить 410 кв. м социального жилья.</w:t>
      </w:r>
    </w:p>
    <w:p w:rsidR="00DD2457" w:rsidRDefault="00DD2457" w:rsidP="00DD245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Расчет потребности в территориях для индивидуального строительства составлен исходя из существующих темпов ввода жилья. Для расчета принят среднегодовой ввод жилищного фонда в поселении, который составляет 40 кв. м/год. Исходя из этого на расчетный срок необходимо увеличение частного жилищного фонда поселения на 880 кв. м.</w:t>
      </w:r>
    </w:p>
    <w:p w:rsidR="00DD2457" w:rsidRDefault="00DD2457" w:rsidP="00DD2457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итоге общая площадь жилищного фонда на расчетный срок составит 18,29 тыс. кв. м, что обеспечит  увеличение жилого фонда поселения на 7,5% по сравнению  с современным состоянием.</w:t>
      </w:r>
    </w:p>
    <w:p w:rsidR="00DD2457" w:rsidRDefault="00DD2457" w:rsidP="00DD2457">
      <w:pPr>
        <w:rPr>
          <w:sz w:val="28"/>
          <w:szCs w:val="28"/>
          <w:lang w:eastAsia="en-US" w:bidi="en-US"/>
        </w:rPr>
      </w:pPr>
    </w:p>
    <w:p w:rsidR="00DD2457" w:rsidRDefault="00DD2457" w:rsidP="00DD2457">
      <w:pPr>
        <w:ind w:firstLine="708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Современное состояние и проектируемые показатели жилищного фонда  </w:t>
      </w:r>
      <w:proofErr w:type="spellStart"/>
      <w:r>
        <w:rPr>
          <w:sz w:val="28"/>
          <w:szCs w:val="28"/>
          <w:lang w:eastAsia="en-US" w:bidi="en-US"/>
        </w:rPr>
        <w:t>Федосеевского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</w:t>
      </w:r>
    </w:p>
    <w:p w:rsidR="00DD2457" w:rsidRDefault="00DD2457" w:rsidP="00DD2457">
      <w:pPr>
        <w:ind w:firstLine="708"/>
        <w:jc w:val="center"/>
        <w:rPr>
          <w:sz w:val="28"/>
          <w:szCs w:val="28"/>
          <w:lang w:eastAsia="en-US" w:bidi="en-US"/>
        </w:rPr>
      </w:pPr>
    </w:p>
    <w:p w:rsidR="00DD2457" w:rsidRDefault="00DD2457" w:rsidP="00DD2457">
      <w:pPr>
        <w:jc w:val="center"/>
        <w:rPr>
          <w:sz w:val="28"/>
          <w:szCs w:val="28"/>
          <w:lang w:eastAsia="en-US" w:bidi="en-US"/>
        </w:rPr>
      </w:pPr>
    </w:p>
    <w:p w:rsidR="00DD2457" w:rsidRDefault="00DD2457" w:rsidP="00DD2457">
      <w:pPr>
        <w:jc w:val="center"/>
        <w:rPr>
          <w:sz w:val="28"/>
          <w:szCs w:val="28"/>
          <w:lang w:eastAsia="en-US" w:bidi="en-US"/>
        </w:rPr>
      </w:pPr>
    </w:p>
    <w:p w:rsidR="00DD2457" w:rsidRDefault="00DD2457" w:rsidP="00DD2457">
      <w:pPr>
        <w:jc w:val="center"/>
        <w:rPr>
          <w:sz w:val="28"/>
          <w:szCs w:val="28"/>
          <w:lang w:eastAsia="en-US" w:bidi="en-US"/>
        </w:rPr>
      </w:pPr>
    </w:p>
    <w:p w:rsidR="00DD2457" w:rsidRDefault="00DD2457" w:rsidP="00DD2457">
      <w:pPr>
        <w:jc w:val="center"/>
        <w:rPr>
          <w:sz w:val="28"/>
          <w:szCs w:val="28"/>
          <w:lang w:eastAsia="en-US" w:bidi="en-US"/>
        </w:rPr>
      </w:pPr>
    </w:p>
    <w:tbl>
      <w:tblPr>
        <w:tblW w:w="9990" w:type="dxa"/>
        <w:tblInd w:w="-176" w:type="dxa"/>
        <w:tblLayout w:type="fixed"/>
        <w:tblLook w:val="04A0"/>
      </w:tblPr>
      <w:tblGrid>
        <w:gridCol w:w="576"/>
        <w:gridCol w:w="1637"/>
        <w:gridCol w:w="1213"/>
        <w:gridCol w:w="1134"/>
        <w:gridCol w:w="992"/>
        <w:gridCol w:w="709"/>
        <w:gridCol w:w="850"/>
        <w:gridCol w:w="709"/>
        <w:gridCol w:w="1134"/>
        <w:gridCol w:w="1036"/>
      </w:tblGrid>
      <w:tr w:rsidR="00DD2457" w:rsidTr="00DD2457">
        <w:trPr>
          <w:cantSplit/>
          <w:trHeight w:hRule="exact" w:val="91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ind w:left="-171" w:right="-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Жилищный фонд, </w:t>
            </w:r>
          </w:p>
          <w:p w:rsidR="00DD2457" w:rsidRDefault="00DD2457">
            <w:pPr>
              <w:snapToGrid w:val="0"/>
              <w:ind w:left="-171" w:right="-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итого, </w:t>
            </w:r>
          </w:p>
          <w:p w:rsidR="00DD2457" w:rsidRDefault="00DD2457">
            <w:pPr>
              <w:snapToGrid w:val="0"/>
              <w:ind w:left="-171" w:right="-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ind w:right="-4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Существующий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сохраня-емый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жилой фонд, тыс.кв. м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Проектируемый жилой фонд, тыс. кв.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тыс. кв. м нового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строи-тельства</w:t>
            </w:r>
            <w:proofErr w:type="spellEnd"/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Всего, тыс.кв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населен-ному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пункту</w:t>
            </w:r>
          </w:p>
        </w:tc>
      </w:tr>
      <w:tr w:rsidR="00DD2457" w:rsidTr="00DD2457">
        <w:trPr>
          <w:cantSplit/>
          <w:trHeight w:hRule="exact" w:val="28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</w:tr>
      <w:tr w:rsidR="00DD2457" w:rsidTr="00DD2457">
        <w:trPr>
          <w:cantSplit/>
          <w:trHeight w:hRule="exact" w:val="900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Муни-ципаль-ный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Част-ный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</w:tr>
      <w:tr w:rsidR="00DD2457" w:rsidTr="00DD245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DD2457" w:rsidTr="00DD2457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Федосеевка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</w:t>
            </w:r>
            <w:r>
              <w:rPr>
                <w:color w:val="000000"/>
                <w:sz w:val="28"/>
                <w:szCs w:val="28"/>
                <w:lang w:eastAsia="en-US" w:bidi="en-US"/>
              </w:rPr>
              <w:t>,</w:t>
            </w:r>
            <w:r>
              <w:rPr>
                <w:color w:val="000000"/>
                <w:sz w:val="28"/>
                <w:szCs w:val="28"/>
                <w:lang w:val="en-US" w:eastAsia="en-US" w:bidi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0,47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0,9</w:t>
            </w:r>
            <w:r>
              <w:rPr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15,9</w:t>
            </w:r>
            <w:r>
              <w:rPr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</w:tr>
      <w:tr w:rsidR="00DD2457" w:rsidTr="00DD2457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57" w:rsidRDefault="00DD245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color w:val="000000"/>
                <w:sz w:val="28"/>
                <w:szCs w:val="28"/>
              </w:rPr>
              <w:t>Воротилов</w:t>
            </w:r>
            <w:proofErr w:type="spellEnd"/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0,17</w:t>
            </w:r>
          </w:p>
        </w:tc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jc w:val="center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1,67</w:t>
            </w:r>
          </w:p>
        </w:tc>
      </w:tr>
    </w:tbl>
    <w:p w:rsidR="00DD2457" w:rsidRDefault="00DD2457" w:rsidP="00DD2457">
      <w:pPr>
        <w:spacing w:line="276" w:lineRule="auto"/>
        <w:rPr>
          <w:sz w:val="28"/>
          <w:szCs w:val="28"/>
          <w:shd w:val="clear" w:color="auto" w:fill="FFFF00"/>
          <w:lang w:eastAsia="en-US" w:bidi="en-US"/>
        </w:rPr>
      </w:pPr>
    </w:p>
    <w:p w:rsidR="00DD2457" w:rsidRDefault="00DD2457" w:rsidP="00DD2457">
      <w:pPr>
        <w:spacing w:line="276" w:lineRule="auto"/>
        <w:rPr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Показатели жилого фонда по структуре застройки  </w:t>
      </w:r>
      <w:proofErr w:type="spellStart"/>
      <w:r>
        <w:rPr>
          <w:sz w:val="28"/>
          <w:szCs w:val="28"/>
          <w:lang w:eastAsia="en-US" w:bidi="en-US"/>
        </w:rPr>
        <w:t>Федосеевского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</w:t>
      </w:r>
    </w:p>
    <w:p w:rsidR="00DD2457" w:rsidRDefault="00DD2457" w:rsidP="00DD2457">
      <w:pPr>
        <w:spacing w:line="276" w:lineRule="auto"/>
        <w:rPr>
          <w:color w:val="000000"/>
          <w:sz w:val="28"/>
          <w:szCs w:val="28"/>
          <w:lang w:eastAsia="en-US" w:bidi="en-US"/>
        </w:rPr>
      </w:pPr>
    </w:p>
    <w:tbl>
      <w:tblPr>
        <w:tblW w:w="9645" w:type="dxa"/>
        <w:jc w:val="center"/>
        <w:tblInd w:w="-39" w:type="dxa"/>
        <w:tblLayout w:type="fixed"/>
        <w:tblLook w:val="04A0"/>
      </w:tblPr>
      <w:tblGrid>
        <w:gridCol w:w="3106"/>
        <w:gridCol w:w="1277"/>
        <w:gridCol w:w="1274"/>
        <w:gridCol w:w="1283"/>
        <w:gridCol w:w="1277"/>
        <w:gridCol w:w="1428"/>
      </w:tblGrid>
      <w:tr w:rsidR="00DD2457" w:rsidTr="00DD2457">
        <w:trPr>
          <w:cantSplit/>
          <w:trHeight w:val="397"/>
          <w:jc w:val="center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napToGrid w:val="0"/>
              <w:ind w:left="284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D2457" w:rsidRDefault="00DD2457">
            <w:pPr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D2457" w:rsidRDefault="00DD2457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Структура жилой застройки</w:t>
            </w:r>
          </w:p>
        </w:tc>
        <w:tc>
          <w:tcPr>
            <w:tcW w:w="6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ind w:left="284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Жилищный фонд (тыс. м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2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/тыс. чел.)</w:t>
            </w:r>
          </w:p>
        </w:tc>
      </w:tr>
      <w:tr w:rsidR="00DD2457" w:rsidTr="00DD2457">
        <w:trPr>
          <w:cantSplit/>
          <w:trHeight w:val="397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  <w:p w:rsidR="00DD2457" w:rsidRDefault="00DD2457">
            <w:pPr>
              <w:jc w:val="center"/>
              <w:rPr>
                <w:sz w:val="28"/>
                <w:szCs w:val="28"/>
                <w:lang w:eastAsia="en-US" w:bidi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 w:bidi="en-US"/>
              </w:rPr>
              <w:t>Сущест-вующий</w:t>
            </w:r>
            <w:proofErr w:type="spellEnd"/>
            <w:proofErr w:type="gram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ind w:left="284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I</w:t>
            </w:r>
            <w:r>
              <w:rPr>
                <w:sz w:val="28"/>
                <w:szCs w:val="28"/>
                <w:lang w:eastAsia="en-US" w:bidi="en-US"/>
              </w:rPr>
              <w:t xml:space="preserve"> очередь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ind w:left="284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Расчетный срок</w:t>
            </w:r>
          </w:p>
        </w:tc>
      </w:tr>
      <w:tr w:rsidR="00DD2457" w:rsidTr="00DD2457">
        <w:trPr>
          <w:cantSplit/>
          <w:trHeight w:val="397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6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 w:bidi="en-US"/>
              </w:rPr>
              <w:t>Сохраня-емый</w:t>
            </w:r>
            <w:proofErr w:type="spellEnd"/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Новое</w:t>
            </w:r>
            <w:proofErr w:type="spellEnd"/>
          </w:p>
          <w:p w:rsidR="00DD2457" w:rsidRDefault="00DD2457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стр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во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Сохраня-емый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Новое</w:t>
            </w:r>
            <w:proofErr w:type="spellEnd"/>
          </w:p>
          <w:p w:rsidR="00DD2457" w:rsidRDefault="00DD2457">
            <w:pPr>
              <w:jc w:val="center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стр-во</w:t>
            </w:r>
            <w:proofErr w:type="spellEnd"/>
          </w:p>
        </w:tc>
      </w:tr>
      <w:tr w:rsidR="00DD2457" w:rsidTr="00DD2457">
        <w:trPr>
          <w:trHeight w:val="397"/>
          <w:jc w:val="center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ind w:left="284"/>
              <w:jc w:val="center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Федосеевское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сельское поселение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ind w:left="-108"/>
              <w:jc w:val="center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Индивид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.ж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илые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дома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</w:t>
            </w:r>
            <w:r>
              <w:rPr>
                <w:sz w:val="28"/>
                <w:szCs w:val="28"/>
                <w:lang w:val="en-US" w:eastAsia="en-US" w:bidi="en-US"/>
              </w:rPr>
              <w:t>,</w:t>
            </w: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</w:t>
            </w:r>
            <w:r>
              <w:rPr>
                <w:sz w:val="28"/>
                <w:szCs w:val="28"/>
                <w:lang w:val="en-US" w:eastAsia="en-US" w:bidi="en-US"/>
              </w:rPr>
              <w:t>,</w:t>
            </w:r>
            <w:r>
              <w:rPr>
                <w:sz w:val="28"/>
                <w:szCs w:val="28"/>
                <w:lang w:eastAsia="en-US" w:bidi="en-US"/>
              </w:rPr>
              <w:t>3</w:t>
            </w:r>
            <w:r>
              <w:rPr>
                <w:sz w:val="28"/>
                <w:szCs w:val="28"/>
                <w:lang w:val="en-US" w:eastAsia="en-US" w:bidi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0,59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0,70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lastRenderedPageBreak/>
              <w:t>Малоэтаж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многоквар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</w:t>
            </w:r>
          </w:p>
          <w:p w:rsidR="00DD2457" w:rsidRDefault="00DD2457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жилые дома  (1-3 этажа)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bCs/>
                <w:color w:val="000000"/>
                <w:sz w:val="28"/>
                <w:szCs w:val="28"/>
                <w:lang w:eastAsia="en-US" w:bidi="en-US"/>
              </w:rPr>
              <w:t>9,70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bCs/>
                <w:color w:val="000000"/>
                <w:sz w:val="28"/>
                <w:szCs w:val="28"/>
                <w:lang w:eastAsia="en-US" w:bidi="en-US"/>
              </w:rPr>
              <w:t>9,70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-</w:t>
            </w:r>
          </w:p>
        </w:tc>
      </w:tr>
      <w:tr w:rsidR="00DD2457" w:rsidTr="00DD2457">
        <w:trPr>
          <w:cantSplit/>
          <w:trHeight w:val="397"/>
          <w:jc w:val="center"/>
        </w:trPr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Итого:  по сельскому</w:t>
            </w:r>
          </w:p>
          <w:p w:rsidR="00DD2457" w:rsidRDefault="00DD2457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поселению: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0,59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17,59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0,70</w:t>
            </w:r>
          </w:p>
        </w:tc>
      </w:tr>
      <w:tr w:rsidR="00DD2457" w:rsidTr="00DD2457">
        <w:trPr>
          <w:cantSplit/>
          <w:trHeight w:val="397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6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ind w:left="284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17,59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ind w:lef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18,29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Ср.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обеспеч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. населения</w:t>
            </w:r>
          </w:p>
          <w:p w:rsidR="00DD2457" w:rsidRDefault="00DD2457">
            <w:pPr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жилой площадью,  м</w:t>
            </w:r>
            <w:proofErr w:type="gramStart"/>
            <w:r>
              <w:rPr>
                <w:sz w:val="28"/>
                <w:szCs w:val="28"/>
                <w:lang w:eastAsia="en-US" w:bidi="en-US"/>
              </w:rPr>
              <w:t>2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/чел.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</w:tbl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shd w:val="clear" w:color="auto" w:fill="FFFFFF"/>
        <w:spacing w:after="240" w:line="276" w:lineRule="auto"/>
        <w:ind w:firstLine="709"/>
        <w:jc w:val="center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Проектируемые учреждения бытового обслуживания</w:t>
      </w:r>
    </w:p>
    <w:tbl>
      <w:tblPr>
        <w:tblW w:w="997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158"/>
        <w:gridCol w:w="1701"/>
        <w:gridCol w:w="1701"/>
        <w:gridCol w:w="2415"/>
      </w:tblGrid>
      <w:tr w:rsidR="00DD2457" w:rsidTr="00DD2457">
        <w:trPr>
          <w:trHeight w:hRule="exact" w:val="1078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  <w:lang w:val="en-US" w:eastAsia="en-US" w:bidi="en-US"/>
              </w:rPr>
              <w:t>Учреждения</w:t>
            </w:r>
            <w:proofErr w:type="spellEnd"/>
            <w:r>
              <w:rPr>
                <w:bCs/>
                <w:spacing w:val="-2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>
              <w:rPr>
                <w:bCs/>
                <w:spacing w:val="-2"/>
                <w:sz w:val="28"/>
                <w:szCs w:val="28"/>
                <w:lang w:val="en-US" w:eastAsia="en-US" w:bidi="en-US"/>
              </w:rPr>
              <w:t>предприятия</w:t>
            </w:r>
            <w:proofErr w:type="spellEnd"/>
            <w:r>
              <w:rPr>
                <w:bCs/>
                <w:spacing w:val="-2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en-US" w:eastAsia="en-US" w:bidi="en-US"/>
              </w:rPr>
              <w:t>сооружения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pacing w:val="-3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Cs/>
                <w:spacing w:val="-3"/>
                <w:sz w:val="28"/>
                <w:szCs w:val="28"/>
                <w:lang w:val="en-US" w:eastAsia="en-US" w:bidi="en-US"/>
              </w:rPr>
              <w:t>Вместимость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eastAsia="en-US" w:bidi="en-US"/>
              </w:rPr>
            </w:pPr>
            <w:r>
              <w:rPr>
                <w:bCs/>
                <w:sz w:val="28"/>
                <w:szCs w:val="28"/>
                <w:lang w:eastAsia="en-US" w:bidi="en-US"/>
              </w:rPr>
              <w:t>Размер</w:t>
            </w:r>
          </w:p>
          <w:p w:rsidR="00DD2457" w:rsidRDefault="00DD2457">
            <w:pPr>
              <w:shd w:val="clear" w:color="auto" w:fill="FFFFFF"/>
              <w:jc w:val="center"/>
              <w:rPr>
                <w:bCs/>
                <w:spacing w:val="-4"/>
                <w:sz w:val="28"/>
                <w:szCs w:val="28"/>
                <w:lang w:eastAsia="en-US" w:bidi="en-US"/>
              </w:rPr>
            </w:pPr>
            <w:r>
              <w:rPr>
                <w:bCs/>
                <w:spacing w:val="-4"/>
                <w:sz w:val="28"/>
                <w:szCs w:val="28"/>
                <w:lang w:eastAsia="en-US" w:bidi="en-US"/>
              </w:rPr>
              <w:t>земельного</w:t>
            </w:r>
          </w:p>
          <w:p w:rsidR="00DD2457" w:rsidRDefault="00DD2457">
            <w:pPr>
              <w:shd w:val="clear" w:color="auto" w:fill="FFFFFF"/>
              <w:jc w:val="center"/>
              <w:rPr>
                <w:bCs/>
                <w:sz w:val="28"/>
                <w:szCs w:val="28"/>
                <w:vertAlign w:val="superscript"/>
                <w:lang w:eastAsia="en-US" w:bidi="en-US"/>
              </w:rPr>
            </w:pPr>
            <w:r>
              <w:rPr>
                <w:bCs/>
                <w:spacing w:val="-1"/>
                <w:sz w:val="28"/>
                <w:szCs w:val="28"/>
                <w:lang w:eastAsia="en-US" w:bidi="en-US"/>
              </w:rPr>
              <w:t xml:space="preserve">участка, </w:t>
            </w:r>
            <w:r>
              <w:rPr>
                <w:bCs/>
                <w:sz w:val="28"/>
                <w:szCs w:val="28"/>
                <w:lang w:eastAsia="en-US" w:bidi="en-US"/>
              </w:rPr>
              <w:t>м</w:t>
            </w:r>
            <w:proofErr w:type="gramStart"/>
            <w:r>
              <w:rPr>
                <w:bCs/>
                <w:sz w:val="28"/>
                <w:szCs w:val="28"/>
                <w:vertAlign w:val="superscript"/>
                <w:lang w:eastAsia="en-US" w:bidi="en-US"/>
              </w:rPr>
              <w:t>2</w:t>
            </w:r>
            <w:proofErr w:type="gramEnd"/>
          </w:p>
          <w:p w:rsidR="00DD2457" w:rsidRDefault="00DD2457">
            <w:pPr>
              <w:shd w:val="clear" w:color="auto" w:fill="FFFFFF"/>
              <w:jc w:val="center"/>
              <w:rPr>
                <w:bCs/>
                <w:sz w:val="28"/>
                <w:szCs w:val="28"/>
                <w:vertAlign w:val="superscript"/>
                <w:lang w:eastAsia="en-US" w:bidi="en-US"/>
              </w:rPr>
            </w:pPr>
          </w:p>
          <w:p w:rsidR="00DD2457" w:rsidRDefault="00DD2457">
            <w:pPr>
              <w:shd w:val="clear" w:color="auto" w:fill="FFFFFF"/>
              <w:jc w:val="center"/>
              <w:rPr>
                <w:bCs/>
                <w:sz w:val="28"/>
                <w:szCs w:val="28"/>
                <w:vertAlign w:val="superscript"/>
                <w:lang w:eastAsia="en-US" w:bidi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pacing w:val="-2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  <w:lang w:val="en-US" w:eastAsia="en-US" w:bidi="en-US"/>
              </w:rPr>
              <w:t>Примечание</w:t>
            </w:r>
            <w:proofErr w:type="spellEnd"/>
          </w:p>
        </w:tc>
      </w:tr>
      <w:tr w:rsidR="00DD2457" w:rsidTr="00DD2457">
        <w:trPr>
          <w:trHeight w:hRule="exact" w:val="355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  <w:lang w:val="en-US" w:eastAsia="en-US" w:bidi="en-US"/>
              </w:rPr>
            </w:pPr>
            <w:r>
              <w:rPr>
                <w:bCs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Магазин 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с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. Федосеевка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Магазин 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х.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Воротилов</w:t>
            </w:r>
            <w:proofErr w:type="spellEnd"/>
          </w:p>
        </w:tc>
      </w:tr>
      <w:tr w:rsidR="00DD2457" w:rsidTr="00DD2457">
        <w:trPr>
          <w:trHeight w:val="397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Магазин продовольственных товаров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с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. Свободное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1100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с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. Федосеевка</w:t>
            </w:r>
          </w:p>
        </w:tc>
      </w:tr>
      <w:tr w:rsidR="00DD2457" w:rsidTr="00DD2457">
        <w:trPr>
          <w:trHeight w:val="1304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Предприятие бытового обслуживания</w:t>
            </w:r>
          </w:p>
          <w:p w:rsidR="00DD2457" w:rsidRDefault="00DD2457">
            <w:pPr>
              <w:shd w:val="clear" w:color="auto" w:fill="FFFFFF"/>
              <w:snapToGrid w:val="0"/>
              <w:ind w:left="553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прачечная</w:t>
            </w:r>
          </w:p>
          <w:p w:rsidR="00DD2457" w:rsidRDefault="00DD2457">
            <w:pPr>
              <w:shd w:val="clear" w:color="auto" w:fill="FFFFFF"/>
              <w:snapToGrid w:val="0"/>
              <w:ind w:left="553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химчистка</w:t>
            </w:r>
          </w:p>
          <w:p w:rsidR="00DD2457" w:rsidRDefault="00DD2457">
            <w:pPr>
              <w:shd w:val="clear" w:color="auto" w:fill="FFFFFF"/>
              <w:snapToGrid w:val="0"/>
              <w:ind w:left="553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парикмахерская</w:t>
            </w:r>
          </w:p>
          <w:p w:rsidR="00DD2457" w:rsidRDefault="00DD2457">
            <w:pPr>
              <w:shd w:val="clear" w:color="auto" w:fill="FFFFFF"/>
              <w:snapToGrid w:val="0"/>
              <w:ind w:left="553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ремонт обуви</w:t>
            </w:r>
          </w:p>
          <w:p w:rsidR="00DD2457" w:rsidRDefault="00DD2457">
            <w:pPr>
              <w:shd w:val="clear" w:color="auto" w:fill="FFFFFF"/>
              <w:snapToGrid w:val="0"/>
              <w:ind w:left="553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ремонт одежды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с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. Федосеевка</w:t>
            </w:r>
          </w:p>
        </w:tc>
      </w:tr>
      <w:tr w:rsidR="00DD2457" w:rsidTr="00DD2457">
        <w:trPr>
          <w:trHeight w:val="397"/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Отделение сбербанка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2457" w:rsidRDefault="00DD2457">
            <w:pPr>
              <w:shd w:val="clear" w:color="auto" w:fill="FFFFFF"/>
              <w:snapToGrid w:val="0"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57" w:rsidRDefault="00DD2457">
            <w:pPr>
              <w:shd w:val="clear" w:color="auto" w:fill="FFFFFF"/>
              <w:snapToGrid w:val="0"/>
              <w:ind w:left="98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sz w:val="28"/>
                <w:szCs w:val="28"/>
                <w:lang w:eastAsia="en-US" w:bidi="en-US"/>
              </w:rPr>
              <w:t>с</w:t>
            </w:r>
            <w:proofErr w:type="gramEnd"/>
            <w:r>
              <w:rPr>
                <w:sz w:val="28"/>
                <w:szCs w:val="28"/>
                <w:lang w:eastAsia="en-US" w:bidi="en-US"/>
              </w:rPr>
              <w:t>. Федосеевка</w:t>
            </w:r>
          </w:p>
          <w:p w:rsidR="00DD2457" w:rsidRDefault="00DD2457">
            <w:pPr>
              <w:shd w:val="clear" w:color="auto" w:fill="FFFFFF"/>
              <w:snapToGrid w:val="0"/>
              <w:ind w:left="98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 существующем здании почты (реконструкция)</w:t>
            </w:r>
          </w:p>
        </w:tc>
      </w:tr>
    </w:tbl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4   Предложения по строительству, реконструкции и модернизации объектов систем водоснабжения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center"/>
        <w:rPr>
          <w:iCs/>
          <w:sz w:val="28"/>
          <w:szCs w:val="28"/>
        </w:rPr>
      </w:pP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селе Федосеевка </w:t>
      </w:r>
      <w:proofErr w:type="spellStart"/>
      <w:r>
        <w:rPr>
          <w:iCs/>
          <w:sz w:val="28"/>
          <w:szCs w:val="28"/>
        </w:rPr>
        <w:t>Заветинского</w:t>
      </w:r>
      <w:proofErr w:type="spellEnd"/>
      <w:r>
        <w:rPr>
          <w:iCs/>
          <w:sz w:val="28"/>
          <w:szCs w:val="28"/>
        </w:rPr>
        <w:t xml:space="preserve"> района  проживает 813 человек. 5% населения проживает в домах с водопроводом без ванн, 95%- в домах с ваннами и местными водонагревателями на твердом топливе, на каждом участке расположены водоразборные колонки. Количество </w:t>
      </w:r>
      <w:proofErr w:type="gramStart"/>
      <w:r>
        <w:rPr>
          <w:iCs/>
          <w:sz w:val="28"/>
          <w:szCs w:val="28"/>
        </w:rPr>
        <w:t>приусадебных</w:t>
      </w:r>
      <w:proofErr w:type="gramEnd"/>
      <w:r>
        <w:rPr>
          <w:iCs/>
          <w:sz w:val="28"/>
          <w:szCs w:val="28"/>
        </w:rPr>
        <w:t xml:space="preserve"> участков-304, площадь полива-25,95га.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Общественные здания одноэтажные и двухэтажные объёмом от 230  м3 до 4500м3. Внутреннее пожаротушение в общественных зданиях отсутствует. </w:t>
      </w:r>
    </w:p>
    <w:p w:rsidR="00DD2457" w:rsidRDefault="00DD2457" w:rsidP="00DD2457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Существующее водоснабжение села осуществляется от 4-х артезианских скважин.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скважин вода подается в водонапорные башни и далее в разводящую сеть хутора. Водонапорные башни емкостью по 25м³-4штуки.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Существующее водопотребление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с. Федосеевка составляет-268м3/</w:t>
      </w:r>
      <w:proofErr w:type="spellStart"/>
      <w:r>
        <w:rPr>
          <w:iCs/>
          <w:sz w:val="28"/>
          <w:szCs w:val="28"/>
        </w:rPr>
        <w:t>сут</w:t>
      </w:r>
      <w:proofErr w:type="spellEnd"/>
      <w:r>
        <w:rPr>
          <w:iCs/>
          <w:sz w:val="28"/>
          <w:szCs w:val="28"/>
        </w:rPr>
        <w:t>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результате обследования существующих сетей и сооружений, введённых в эксплуатацию в 1975г,  было установлено, что асбестоцементные трубопроводы и стыковые соединения разрушены и потеряли герметичность.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баках водонапорных башен обнаружено нарушение водонепроницаемости и теплоизоляции. Поверхность баков и ствол башни разрушена коррозией.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Колодцы на сети водопровода частично разрушены и засыпаны грунтом. </w:t>
      </w:r>
      <w:proofErr w:type="spellStart"/>
      <w:r>
        <w:rPr>
          <w:iCs/>
          <w:sz w:val="28"/>
          <w:szCs w:val="28"/>
        </w:rPr>
        <w:t>Отмостка</w:t>
      </w:r>
      <w:proofErr w:type="spellEnd"/>
      <w:r>
        <w:rPr>
          <w:iCs/>
          <w:sz w:val="28"/>
          <w:szCs w:val="28"/>
        </w:rPr>
        <w:t xml:space="preserve"> вокруг колодцев отсутствует.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Проектируемая сеть водопроводных сетей  служит для подачи воды на хозяйственно-питьевые нужды и расхода воды на  наружное  пожаротушение.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Общая протяженность </w:t>
      </w:r>
      <w:proofErr w:type="gramStart"/>
      <w:r>
        <w:rPr>
          <w:iCs/>
          <w:sz w:val="28"/>
          <w:szCs w:val="28"/>
        </w:rPr>
        <w:t>проектируемой</w:t>
      </w:r>
      <w:proofErr w:type="gramEnd"/>
      <w:r>
        <w:rPr>
          <w:iCs/>
          <w:sz w:val="28"/>
          <w:szCs w:val="28"/>
        </w:rPr>
        <w:t xml:space="preserve"> водопроводной сети-14000 м.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Подача воды в кольцевую сеть   осуществляется  через водонапорные  башни, емкость которых  рассчитана на хранение регулирующего и пожарного запаса воды.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 существующие абоненты будут переключены на проектируемый водопровод с установкой водомеров в непосредственной близости от места врезки.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Проектируемая сеть прокладывается по поселковым улицам.  </w:t>
      </w:r>
    </w:p>
    <w:p w:rsidR="00DD2457" w:rsidRDefault="00DD2457" w:rsidP="00DD2457">
      <w:pPr>
        <w:ind w:firstLine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DD2457" w:rsidRDefault="00DD2457" w:rsidP="00DD245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4.1. Принятые проектные решения.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                       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Источником водоснабжения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Федосеевка</w:t>
      </w:r>
      <w:proofErr w:type="gramEnd"/>
      <w:r>
        <w:rPr>
          <w:iCs/>
          <w:sz w:val="28"/>
          <w:szCs w:val="28"/>
        </w:rPr>
        <w:t xml:space="preserve"> приняты существующие артезианские скважины:</w:t>
      </w:r>
    </w:p>
    <w:p w:rsidR="00DD2457" w:rsidRDefault="00DD2457" w:rsidP="00DD24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верхняя часть-2рабочие, 1резервная (проектируемая);</w:t>
      </w:r>
    </w:p>
    <w:p w:rsidR="00DD2457" w:rsidRDefault="00DD2457" w:rsidP="00DD24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нижняя часть-2рабочие, 1резервная.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артезианских скважин насосы подают воду в водонапорные башни: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верхняя часть-2шт.,  нижняя часть-2шт.  и далее в разводящую кольцевую сеть хутора. 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Существующие скважины 1,2,3(верхняя часть) находятся в северной части села Федосеевка. Существующие скважины 4,6 (нижняя часть) находятся в западной части села Федосеевка, а скважина 5 (нижняя часть) находится в южной части села Федосеевка. 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скважинах устанавливаются насосы марки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</w:p>
    <w:p w:rsidR="00DD2457" w:rsidRDefault="00DD2457" w:rsidP="00DD24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верхняя часть </w:t>
      </w:r>
      <w:proofErr w:type="spellStart"/>
      <w:r>
        <w:rPr>
          <w:iCs/>
          <w:sz w:val="28"/>
          <w:szCs w:val="28"/>
        </w:rPr>
        <w:t>села-ЭЦВ</w:t>
      </w:r>
      <w:proofErr w:type="spellEnd"/>
      <w:r>
        <w:rPr>
          <w:iCs/>
          <w:sz w:val="28"/>
          <w:szCs w:val="28"/>
        </w:rPr>
        <w:t xml:space="preserve"> 6-10-110;</w:t>
      </w:r>
    </w:p>
    <w:p w:rsidR="00DD2457" w:rsidRDefault="00DD2457" w:rsidP="00DD24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нижняя часть </w:t>
      </w:r>
      <w:proofErr w:type="spellStart"/>
      <w:r>
        <w:rPr>
          <w:iCs/>
          <w:sz w:val="28"/>
          <w:szCs w:val="28"/>
        </w:rPr>
        <w:t>села-ЭЦВ</w:t>
      </w:r>
      <w:proofErr w:type="spellEnd"/>
      <w:r>
        <w:rPr>
          <w:iCs/>
          <w:sz w:val="28"/>
          <w:szCs w:val="28"/>
        </w:rPr>
        <w:t xml:space="preserve"> 5-4-125.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Оборудование и сооружения системы водоснабжения работают круглосуточно в автоматическом режиме в зависимости от водопотребления в сети.</w:t>
      </w:r>
    </w:p>
    <w:p w:rsidR="00DD2457" w:rsidRDefault="00DD2457" w:rsidP="00DD2457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Пожарная команда в селе существует, поэтому водопровод принят низкого давления. Проектом предусмотрено: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-замена скважинных насосов;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-замена водонапорных башен.</w:t>
      </w:r>
    </w:p>
    <w:p w:rsidR="00DD2457" w:rsidRDefault="00DD2457" w:rsidP="00DD2457">
      <w:pPr>
        <w:autoSpaceDE w:val="0"/>
        <w:autoSpaceDN w:val="0"/>
        <w:adjustRightInd w:val="0"/>
        <w:ind w:firstLine="79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села Федосеевка проектируются четыре водонапорные башни ёмкостью 100м³(2шт) и 200м³(2шт). Заполнение башен водой осуществляется из существующих </w:t>
      </w:r>
      <w:proofErr w:type="gramStart"/>
      <w:r>
        <w:rPr>
          <w:iCs/>
          <w:sz w:val="28"/>
          <w:szCs w:val="28"/>
        </w:rPr>
        <w:t>скважин</w:t>
      </w:r>
      <w:proofErr w:type="gramEnd"/>
      <w:r>
        <w:rPr>
          <w:iCs/>
          <w:sz w:val="28"/>
          <w:szCs w:val="28"/>
        </w:rPr>
        <w:t xml:space="preserve"> в которых устанавливаются скважинные насосы ЭЦВ.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 xml:space="preserve">                       </w:t>
      </w: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Раздел 5   Предложения по строительству, реконструкции и модернизации линейных объектов централизованных систем водоснабжения</w:t>
      </w:r>
    </w:p>
    <w:p w:rsidR="00DD2457" w:rsidRDefault="00DD2457" w:rsidP="00DD2457">
      <w:pPr>
        <w:ind w:firstLine="539"/>
      </w:pP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проектируемого линейного объекта приведены в таблице 1.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Таблица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925"/>
        <w:gridCol w:w="70"/>
        <w:gridCol w:w="1474"/>
        <w:gridCol w:w="14"/>
        <w:gridCol w:w="1417"/>
        <w:gridCol w:w="43"/>
        <w:gridCol w:w="1373"/>
        <w:gridCol w:w="1984"/>
        <w:gridCol w:w="1274"/>
      </w:tblGrid>
      <w:tr w:rsidR="00DD2457" w:rsidTr="00DD245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коммуникаций</w:t>
            </w:r>
          </w:p>
        </w:tc>
        <w:tc>
          <w:tcPr>
            <w:tcW w:w="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характеристики водовода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прокладки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прокладки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труб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Диаметр,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мм</w:t>
            </w:r>
          </w:p>
        </w:tc>
      </w:tr>
      <w:tr w:rsidR="00DD2457" w:rsidTr="00DD2457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Подземная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Открытым 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способом</w:t>
            </w:r>
          </w:p>
        </w:tc>
        <w:tc>
          <w:tcPr>
            <w:tcW w:w="1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1,7-2,83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ТрубаПЭ100</w:t>
            </w:r>
            <w:r>
              <w:rPr>
                <w:sz w:val="28"/>
                <w:szCs w:val="28"/>
                <w:lang w:val="en-US"/>
              </w:rPr>
              <w:t>SOR</w:t>
            </w:r>
            <w:r>
              <w:rPr>
                <w:sz w:val="28"/>
                <w:szCs w:val="28"/>
              </w:rPr>
              <w:t>17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ГОСТ18599-2001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160х9,1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110х6,3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63х3,6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Труба стальная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ГОСТ10704-91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114х4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D2457" w:rsidTr="00DD2457"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</w:p>
        </w:tc>
      </w:tr>
      <w:tr w:rsidR="00DD2457" w:rsidTr="00DD245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Демонтируемый водопровод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Подземный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1,7-2,5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асбестоцементные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D2457" w:rsidTr="00DD245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D2457" w:rsidRDefault="00DD2457">
            <w:pPr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Монтируемая водонапорная башня V=100м³ Н=24м -1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Монтируемая водонапорная башня V=100м³ Н=27м -1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DD2457" w:rsidRDefault="00DD2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Монтируемая водонапорная башня V=200м³ Н=27м -2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DD2457" w:rsidRDefault="00DD2457">
            <w:pPr>
              <w:rPr>
                <w:sz w:val="28"/>
                <w:szCs w:val="28"/>
              </w:rPr>
            </w:pPr>
          </w:p>
        </w:tc>
      </w:tr>
    </w:tbl>
    <w:p w:rsidR="00DD2457" w:rsidRDefault="00DD2457" w:rsidP="00DD2457">
      <w:pPr>
        <w:ind w:firstLine="539"/>
        <w:rPr>
          <w:sz w:val="28"/>
          <w:szCs w:val="28"/>
        </w:rPr>
      </w:pP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14.0*км протяженность водопровода определена по длине трассы по чертежам НВК.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Источником водоснабжения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Федосеевка</w:t>
      </w:r>
      <w:proofErr w:type="gramEnd"/>
      <w:r>
        <w:rPr>
          <w:iCs/>
          <w:sz w:val="28"/>
          <w:szCs w:val="28"/>
        </w:rPr>
        <w:t xml:space="preserve"> приняты существующие артезианские скважины: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верхняя часть-2рабочие, 1резервная (проектируемая)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нижняя часть-2рабочие, 1резервная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Качество воды соответствует требованиям </w:t>
      </w:r>
      <w:proofErr w:type="spellStart"/>
      <w:r>
        <w:rPr>
          <w:iCs/>
          <w:sz w:val="28"/>
          <w:szCs w:val="28"/>
        </w:rPr>
        <w:t>СанПиН</w:t>
      </w:r>
      <w:proofErr w:type="spellEnd"/>
      <w:r>
        <w:rPr>
          <w:iCs/>
          <w:sz w:val="28"/>
          <w:szCs w:val="28"/>
        </w:rPr>
        <w:t xml:space="preserve"> 2.1.4.1074-01.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От артезианских скважин насосы подают воду в водонапорные башни: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верхняя часть-2шт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нижняя часть-2шт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далее в разводящую кольцевую сеть хутора. 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Существующие скважины 1,2,3(верхняя часть) находятся в северной части села Федосеевка.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Существующие скважины 4,6 (нижняя часть) находятся в западной части села Федосеевка, а скважина 5 (нижняя часть) находится в южной части села Федосеевка. В скважинах устанавливаются насосы марки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верхняя часть </w:t>
      </w:r>
      <w:proofErr w:type="spellStart"/>
      <w:r>
        <w:rPr>
          <w:iCs/>
          <w:sz w:val="28"/>
          <w:szCs w:val="28"/>
        </w:rPr>
        <w:t>села-ЭЦВ</w:t>
      </w:r>
      <w:proofErr w:type="spellEnd"/>
      <w:r>
        <w:rPr>
          <w:iCs/>
          <w:sz w:val="28"/>
          <w:szCs w:val="28"/>
        </w:rPr>
        <w:t xml:space="preserve"> 6-10-110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нижняя часть </w:t>
      </w:r>
      <w:proofErr w:type="spellStart"/>
      <w:r>
        <w:rPr>
          <w:iCs/>
          <w:sz w:val="28"/>
          <w:szCs w:val="28"/>
        </w:rPr>
        <w:t>села-ЭЦВ</w:t>
      </w:r>
      <w:proofErr w:type="spellEnd"/>
      <w:r>
        <w:rPr>
          <w:iCs/>
          <w:sz w:val="28"/>
          <w:szCs w:val="28"/>
        </w:rPr>
        <w:t xml:space="preserve"> 5-4-125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Оборудование и сооружения системы водоснабжения работают круглосуточно в автоматическом режиме в зависимости от водопотребления в сети.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Пожарная команда в селе существует, поэтому водопровод принят низкого давления. Проектом предусмотрено: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-замена скважинных насосов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-замена водонапорных башен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Система водоснабжения по степени обеспеченности подачи воды </w:t>
      </w:r>
      <w:proofErr w:type="gramStart"/>
      <w:r>
        <w:rPr>
          <w:iCs/>
          <w:sz w:val="28"/>
          <w:szCs w:val="28"/>
          <w:lang w:val="en-US"/>
        </w:rPr>
        <w:t>II</w:t>
      </w:r>
      <w:proofErr w:type="gramEnd"/>
      <w:r>
        <w:rPr>
          <w:iCs/>
          <w:sz w:val="28"/>
          <w:szCs w:val="28"/>
        </w:rPr>
        <w:t xml:space="preserve">категории, 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Разводящие сети хутора- </w:t>
      </w:r>
      <w:proofErr w:type="gramStart"/>
      <w:r>
        <w:rPr>
          <w:iCs/>
          <w:sz w:val="28"/>
          <w:szCs w:val="28"/>
          <w:lang w:val="en-US"/>
        </w:rPr>
        <w:t>I</w:t>
      </w:r>
      <w:proofErr w:type="gramEnd"/>
      <w:r>
        <w:rPr>
          <w:iCs/>
          <w:sz w:val="28"/>
          <w:szCs w:val="28"/>
        </w:rPr>
        <w:t>категории.</w:t>
      </w:r>
    </w:p>
    <w:p w:rsidR="00DD2457" w:rsidRDefault="00DD2457" w:rsidP="00DD2457">
      <w:pPr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В проекте заложены водонапорные башни со стальными баками с применением стволов из унифицированных сборных железобетонных элементов</w:t>
      </w:r>
      <w:proofErr w:type="gramStart"/>
      <w:r>
        <w:rPr>
          <w:iCs/>
          <w:sz w:val="28"/>
          <w:szCs w:val="28"/>
        </w:rPr>
        <w:t>..</w:t>
      </w:r>
      <w:proofErr w:type="gramEnd"/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Башни предназначены для использования в системе </w:t>
      </w:r>
      <w:proofErr w:type="spellStart"/>
      <w:r>
        <w:rPr>
          <w:iCs/>
          <w:sz w:val="28"/>
          <w:szCs w:val="28"/>
        </w:rPr>
        <w:t>хоз-питьевого-противопожарного</w:t>
      </w:r>
      <w:proofErr w:type="spellEnd"/>
      <w:r>
        <w:rPr>
          <w:iCs/>
          <w:sz w:val="28"/>
          <w:szCs w:val="28"/>
        </w:rPr>
        <w:t xml:space="preserve"> водопровода села Федосеевка. Среднемесячная температура наружного воздуха принята-7</w:t>
      </w:r>
      <w:proofErr w:type="gramStart"/>
      <w:r>
        <w:rPr>
          <w:iCs/>
          <w:sz w:val="28"/>
          <w:szCs w:val="28"/>
        </w:rPr>
        <w:t>ºС</w:t>
      </w:r>
      <w:proofErr w:type="gramEnd"/>
      <w:r>
        <w:rPr>
          <w:iCs/>
          <w:sz w:val="28"/>
          <w:szCs w:val="28"/>
        </w:rPr>
        <w:t xml:space="preserve"> при температуре воды источника не ниже +4º.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Кратность обмена воды в баке  должна быть не более 48 часов.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баках водонапорных башен </w:t>
      </w:r>
      <w:proofErr w:type="spellStart"/>
      <w:r>
        <w:rPr>
          <w:iCs/>
          <w:sz w:val="28"/>
          <w:szCs w:val="28"/>
        </w:rPr>
        <w:t>хоз-питьевого-противопожарного</w:t>
      </w:r>
      <w:proofErr w:type="spellEnd"/>
      <w:r>
        <w:rPr>
          <w:iCs/>
          <w:sz w:val="28"/>
          <w:szCs w:val="28"/>
        </w:rPr>
        <w:t xml:space="preserve"> водоснабжения хранится регулирующий запас воды и дополнительно </w:t>
      </w:r>
      <w:proofErr w:type="spellStart"/>
      <w:r>
        <w:rPr>
          <w:iCs/>
          <w:sz w:val="28"/>
          <w:szCs w:val="28"/>
        </w:rPr>
        <w:t>предусмат</w:t>
      </w:r>
      <w:proofErr w:type="spellEnd"/>
      <w:r>
        <w:rPr>
          <w:iCs/>
          <w:sz w:val="28"/>
          <w:szCs w:val="28"/>
        </w:rPr>
        <w:t>-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ривается</w:t>
      </w:r>
      <w:proofErr w:type="spellEnd"/>
      <w:r>
        <w:rPr>
          <w:iCs/>
          <w:sz w:val="28"/>
          <w:szCs w:val="28"/>
        </w:rPr>
        <w:t xml:space="preserve"> неприкосновенный противопожарный запас воды, объём которого определён с учётом требований СП 8.13130.2009.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Технологическая схема работы башни принимается в соответствии с её назначением. Водонапорные башни оборудуются </w:t>
      </w:r>
      <w:proofErr w:type="spellStart"/>
      <w:r>
        <w:rPr>
          <w:iCs/>
          <w:sz w:val="28"/>
          <w:szCs w:val="28"/>
        </w:rPr>
        <w:t>подающе-отводящими</w:t>
      </w:r>
      <w:proofErr w:type="spellEnd"/>
      <w:r>
        <w:rPr>
          <w:iCs/>
          <w:sz w:val="28"/>
          <w:szCs w:val="28"/>
        </w:rPr>
        <w:t xml:space="preserve"> и переливными стояками. Отводящий стояк используется также для опорожнения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28"/>
          <w:szCs w:val="28"/>
        </w:rPr>
        <w:lastRenderedPageBreak/>
        <w:t>задвижка. На отводящем трубопроводе устанавливается задвижка с электроприводом.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села Федосеевка проектируются четыре водонапорные башни ёмкостью 100м³(2шт) и 200м³(2шт). Заполнение башен водой осуществляется из существующих </w:t>
      </w:r>
      <w:proofErr w:type="gramStart"/>
      <w:r>
        <w:rPr>
          <w:iCs/>
          <w:sz w:val="28"/>
          <w:szCs w:val="28"/>
        </w:rPr>
        <w:t>скважин</w:t>
      </w:r>
      <w:proofErr w:type="gramEnd"/>
      <w:r>
        <w:rPr>
          <w:iCs/>
          <w:sz w:val="28"/>
          <w:szCs w:val="28"/>
        </w:rPr>
        <w:t xml:space="preserve"> в которых устанавливаются скважинные насосы ЭЦВ.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Подающе-отводящий</w:t>
      </w:r>
      <w:proofErr w:type="spellEnd"/>
      <w:r>
        <w:rPr>
          <w:iCs/>
          <w:sz w:val="28"/>
          <w:szCs w:val="28"/>
        </w:rPr>
        <w:t xml:space="preserve"> стояк принимается Ф400мм. Теплоустойчивость стояка при промерзании обеспечивается частичным ледообразованием на внутренней поверхности трубы и внешней теплоизоляцией из минеральных матов </w:t>
      </w:r>
      <w:r>
        <w:rPr>
          <w:iCs/>
          <w:sz w:val="28"/>
          <w:szCs w:val="28"/>
          <w:lang w:val="en-US"/>
        </w:rPr>
        <w:t>g</w:t>
      </w:r>
      <w:r>
        <w:rPr>
          <w:iCs/>
          <w:sz w:val="28"/>
          <w:szCs w:val="28"/>
        </w:rPr>
        <w:t>=125кг/м³.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Толщина теплоизоляции принимается 140мм. Для отбора проб воды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предусмотрен пробно-спускной кран на отводящем стояке, установленный в подземной камере. На отводящем трубопроводе на сети водопровода устанавливается колодец с устройством для отбора воды </w:t>
      </w:r>
      <w:proofErr w:type="spellStart"/>
      <w:r>
        <w:rPr>
          <w:iCs/>
          <w:sz w:val="28"/>
          <w:szCs w:val="28"/>
        </w:rPr>
        <w:t>автоцестернами</w:t>
      </w:r>
      <w:proofErr w:type="spellEnd"/>
      <w:r>
        <w:rPr>
          <w:iCs/>
          <w:sz w:val="28"/>
          <w:szCs w:val="28"/>
        </w:rPr>
        <w:t xml:space="preserve"> и пожарными машинами. Для восприятия температурных изменений на стояках устанавливаются сальниковые компенсаторы. Переливной трубопровод и выпуск опорожнения выполняются с соблюдением требований </w:t>
      </w:r>
      <w:proofErr w:type="spellStart"/>
      <w:r>
        <w:rPr>
          <w:iCs/>
          <w:sz w:val="28"/>
          <w:szCs w:val="28"/>
        </w:rPr>
        <w:t>СНиП</w:t>
      </w:r>
      <w:proofErr w:type="spellEnd"/>
      <w:r>
        <w:rPr>
          <w:iCs/>
          <w:sz w:val="28"/>
          <w:szCs w:val="28"/>
        </w:rPr>
        <w:t xml:space="preserve"> 2.04.02-84.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Воронка на переливном трубопроводе устанавливается на 50мм выше максимального уровня воды в башне во избежание перелива, вызванного погрешностями измерения уровня воды.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каждой башне находится  запас  воды на </w:t>
      </w:r>
      <w:proofErr w:type="spellStart"/>
      <w:r>
        <w:rPr>
          <w:iCs/>
          <w:sz w:val="28"/>
          <w:szCs w:val="28"/>
        </w:rPr>
        <w:t>хоз-питьевые</w:t>
      </w:r>
      <w:proofErr w:type="spellEnd"/>
      <w:r>
        <w:rPr>
          <w:iCs/>
          <w:sz w:val="28"/>
          <w:szCs w:val="28"/>
        </w:rPr>
        <w:t xml:space="preserve"> и противопожарные нужды. Источник водоснабжения существующие скважины: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-скважины 1,2,4,5 рабочие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-скважины 3,6 резервные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Из скважин вода подаётся в резервуары водонапорных башен 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результате гидравлического расчёта в проекте  приняты башни высотой: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-башня №1 V=200м³, Н=27м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-башня №2 V=200м³, Н=27м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-башня №3 V=100м³, Н=27м</w:t>
      </w: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-башня №4 V=100м³, Н=24м</w:t>
      </w:r>
    </w:p>
    <w:p w:rsidR="00DD2457" w:rsidRDefault="00DD2457" w:rsidP="00DD2457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sz w:val="28"/>
          <w:szCs w:val="28"/>
        </w:rPr>
        <w:t>Площадка строительства водонапорных башен №1, №2 (в верхней части села)  имеет сложную  форму.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Рельеф площадки строительства водонапорной башни №1 , №2 ( расположены на одной площадке в верхней части села Федосеевка)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покойный, относительно ровный с небольшим уклоном .  Перепад отметок по площадке строительства составляет 0,14м: от 83,68 до  </w:t>
      </w:r>
      <w:smartTag w:uri="urn:schemas-microsoft-com:office:smarttags" w:element="metricconverter">
        <w:smartTagPr>
          <w:attr w:name="ProductID" w:val="83,82 м"/>
        </w:smartTagPr>
        <w:r>
          <w:rPr>
            <w:sz w:val="28"/>
            <w:szCs w:val="28"/>
          </w:rPr>
          <w:t>83,82 м</w:t>
        </w:r>
      </w:smartTag>
      <w:r>
        <w:rPr>
          <w:sz w:val="28"/>
          <w:szCs w:val="28"/>
        </w:rPr>
        <w:t xml:space="preserve">. Площадка строительства водонапорных  башен свободна от зеленых насаждений (деревьев и кустарников) и сторонних инженерных сетей. Вертикальная планировка площадки решена с учетом 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поверхностного водоотвода, конструктивных особенностей строящегося сооружения, а также с учетом </w:t>
      </w:r>
      <w:proofErr w:type="spellStart"/>
      <w:r>
        <w:rPr>
          <w:sz w:val="28"/>
          <w:szCs w:val="28"/>
        </w:rPr>
        <w:t>вписания</w:t>
      </w:r>
      <w:proofErr w:type="spellEnd"/>
      <w:r>
        <w:rPr>
          <w:sz w:val="28"/>
          <w:szCs w:val="28"/>
        </w:rPr>
        <w:t xml:space="preserve"> в существующий рельеф.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высо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Балтийская. Отметка 0,000 проектируемых  водонапорных башен соответствует отметке  87,00м.  Вся территория водонапорной башни имеет стационарное ограждение по периметру площадки с воротами для въезда автотранспорта.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конструктивной схемы проектных решений башни приняты решения типового проекта 904-5-40.87. «</w:t>
      </w:r>
      <w:proofErr w:type="spellStart"/>
      <w:r>
        <w:rPr>
          <w:sz w:val="28"/>
          <w:szCs w:val="28"/>
        </w:rPr>
        <w:t>Бесшатровой</w:t>
      </w:r>
      <w:proofErr w:type="spellEnd"/>
      <w:r>
        <w:rPr>
          <w:sz w:val="28"/>
          <w:szCs w:val="28"/>
        </w:rPr>
        <w:t xml:space="preserve"> водонапорной башни со стальными баками с применением стволов из унифицированных сборных железобетонных элементов».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конструктивными элементами башни являются бак, ствол (с лестницами и площадками) и фундамент.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Ствол башен №1, и №2 - представляет собой </w:t>
      </w:r>
      <w:proofErr w:type="spellStart"/>
      <w:r>
        <w:rPr>
          <w:sz w:val="28"/>
          <w:szCs w:val="28"/>
        </w:rPr>
        <w:t>четырехстоечную</w:t>
      </w:r>
      <w:proofErr w:type="spellEnd"/>
      <w:r>
        <w:rPr>
          <w:sz w:val="28"/>
          <w:szCs w:val="28"/>
        </w:rPr>
        <w:t xml:space="preserve"> пространственную раму, стойками  которой являются унифицированные сборные железобетонные элементы (колонны)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ригелями – стальное перильное ограждение площадок, решенное в виде геометрически неизменяемых ферм.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Ствол башен №3 и №4 -  представляет собой </w:t>
      </w:r>
      <w:proofErr w:type="spellStart"/>
      <w:r>
        <w:rPr>
          <w:sz w:val="28"/>
          <w:szCs w:val="28"/>
        </w:rPr>
        <w:t>трехстоечную</w:t>
      </w:r>
      <w:proofErr w:type="spellEnd"/>
      <w:r>
        <w:rPr>
          <w:sz w:val="28"/>
          <w:szCs w:val="28"/>
        </w:rPr>
        <w:t xml:space="preserve"> пространственную раму, стойками  которой являются унифицированные сборные железобетонные элементы, а ригелями – стальное перильное ограждение площадок, решенное в виде геометрически неизменяемых ферм.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Геометрическая неизменяемость ствола башен обеспечивается жесткостью узлов прикрепления ригелей к колоннам и горизонтальными диафрагмами, расположенными в плоскости площадок для обслуживания башни.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Унифицированные сборные железобетонные элементы ствола изготавливаются в бортоснастке колонн каркаса межвидового применения для многоэтажных общественных и производственных зданий по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2-3; 2-5 серии 1.020-1/83.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Стойки ствола приняты с одним стыком сечением 400х400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башни высотой 24 м) и с двумя стыками сечением 400х400 (для башен высотой 27 м); стойки             отличаются от серийных колонн  только армированием и закладными элементами.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Фермы перильного ограждения при монтаже устанавливаются на монтажные столики и привариваются к закладным элементам колонн.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Фундамент башни  – монолитный и состоит из цилиндрической части и  круглой в плане фундаментной плиты. На отметке 0.000 фундамент перекрыт монолитной плитой, благодаря чему в объеме фундамента образуется камера для размещения трубопроводов и заборной арматуры.</w:t>
      </w:r>
    </w:p>
    <w:p w:rsidR="00DD2457" w:rsidRDefault="00DD2457" w:rsidP="00DD24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Подземная камера принята </w:t>
      </w:r>
      <w:proofErr w:type="spellStart"/>
      <w:r>
        <w:rPr>
          <w:sz w:val="28"/>
          <w:szCs w:val="28"/>
        </w:rPr>
        <w:t>неотапливаемой</w:t>
      </w:r>
      <w:proofErr w:type="spellEnd"/>
      <w:r>
        <w:rPr>
          <w:sz w:val="28"/>
          <w:szCs w:val="28"/>
        </w:rPr>
        <w:t>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>Площадка строительства водонапорной башни №3  (в нижней части села) имеет сложную  форму.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Рельеф площадки строительства водонапорной башни №3   -спокойный, относительно ровный с небольшим уклоном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Перепад отметок по площадке строительства составляет 0,06 м: от 78,62 до  </w:t>
      </w:r>
      <w:smartTag w:uri="urn:schemas-microsoft-com:office:smarttags" w:element="metricconverter">
        <w:smartTagPr>
          <w:attr w:name="ProductID" w:val="78,69 м"/>
        </w:smartTagPr>
        <w:r>
          <w:rPr>
            <w:sz w:val="28"/>
            <w:szCs w:val="28"/>
          </w:rPr>
          <w:t>78,69 м</w:t>
        </w:r>
      </w:smartTag>
      <w:r>
        <w:rPr>
          <w:sz w:val="28"/>
          <w:szCs w:val="28"/>
        </w:rPr>
        <w:t xml:space="preserve">. Площадка строительства водонапорной  башни свободна от зеленых насаждений </w:t>
      </w:r>
      <w:r>
        <w:rPr>
          <w:sz w:val="28"/>
          <w:szCs w:val="28"/>
        </w:rPr>
        <w:lastRenderedPageBreak/>
        <w:t xml:space="preserve">(деревьев и кустарников) и сторонних инженерных сетей. Вертикальная планировка площадки решена с учетом 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поверхностного водоотвода, конструктивных особенностей строящегося сооружения, а также с учетом </w:t>
      </w:r>
      <w:proofErr w:type="spellStart"/>
      <w:r>
        <w:rPr>
          <w:sz w:val="28"/>
          <w:szCs w:val="28"/>
        </w:rPr>
        <w:t>вписания</w:t>
      </w:r>
      <w:proofErr w:type="spellEnd"/>
      <w:r>
        <w:rPr>
          <w:sz w:val="28"/>
          <w:szCs w:val="28"/>
        </w:rPr>
        <w:t xml:space="preserve"> в существующий рельеф.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Система высо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Балтийская. Отметка 0,000 проектируемой  водонапорной башни соответствует отметке  82,00м.  Вся территория водонапорной башни имеет стационарное ограждение по периметру площадки с воротами для въезда автотранспорта.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Площадка строительства водонапорной башни  №4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нижней части села Федосеевка)  имеет сложную  форму.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Рельеф площадки строительства водонапорной башни № 4  -спокойный, относительно ровный с небольшим уклоном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Перепад отметок по площадке строительства составляет 0,20 м: от 80,96 до  </w:t>
      </w:r>
      <w:smartTag w:uri="urn:schemas-microsoft-com:office:smarttags" w:element="metricconverter">
        <w:smartTagPr>
          <w:attr w:name="ProductID" w:val="81,16 м"/>
        </w:smartTagPr>
        <w:r>
          <w:rPr>
            <w:sz w:val="28"/>
            <w:szCs w:val="28"/>
          </w:rPr>
          <w:t>81,16 м</w:t>
        </w:r>
      </w:smartTag>
      <w:r>
        <w:rPr>
          <w:sz w:val="28"/>
          <w:szCs w:val="28"/>
        </w:rPr>
        <w:t xml:space="preserve">. Площадка строительства водонапорной  башни  свободна от зеленых насаждений (деревьев и кустарников) и сторонних инженерных сетей. Вертикальная планировка площадки решена с учетом 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поверхностного водоотвода, конструктивных особенностей строящегося сооружения, а также с учетом </w:t>
      </w:r>
      <w:proofErr w:type="spellStart"/>
      <w:r>
        <w:rPr>
          <w:sz w:val="28"/>
          <w:szCs w:val="28"/>
        </w:rPr>
        <w:t>вписания</w:t>
      </w:r>
      <w:proofErr w:type="spellEnd"/>
      <w:r>
        <w:rPr>
          <w:sz w:val="28"/>
          <w:szCs w:val="28"/>
        </w:rPr>
        <w:t xml:space="preserve"> в существующий рельеф.</w:t>
      </w:r>
    </w:p>
    <w:p w:rsidR="00DD2457" w:rsidRDefault="00DD2457" w:rsidP="00DD2457">
      <w:pPr>
        <w:ind w:firstLine="539"/>
        <w:rPr>
          <w:sz w:val="28"/>
          <w:szCs w:val="28"/>
        </w:rPr>
      </w:pPr>
      <w:r>
        <w:rPr>
          <w:sz w:val="28"/>
          <w:szCs w:val="28"/>
        </w:rPr>
        <w:t>Система высо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Балтийская. Отметка 0,000 проектируемой   водонапорной башни соответствует отметке  82,00м.  Вся территория водонапорной башни имеет стационарное ограждение по периметру площадки с воротами для въезда автотранспорта.</w:t>
      </w: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ind w:firstLine="53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6   Экологические аспекты мероприятий по строительству и реконструкции объектов централизованной системы водоснабжения</w:t>
      </w:r>
    </w:p>
    <w:p w:rsidR="00DD2457" w:rsidRDefault="00DD2457" w:rsidP="00DD2457">
      <w:pPr>
        <w:pStyle w:val="Default"/>
        <w:rPr>
          <w:sz w:val="28"/>
          <w:szCs w:val="28"/>
        </w:rPr>
      </w:pPr>
    </w:p>
    <w:p w:rsidR="00DD2457" w:rsidRDefault="00DD2457" w:rsidP="00DD245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водопроводных сетей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Федосеевка </w:t>
      </w:r>
      <w:proofErr w:type="spellStart"/>
      <w:r>
        <w:rPr>
          <w:sz w:val="28"/>
          <w:szCs w:val="28"/>
        </w:rPr>
        <w:t>Заветинского</w:t>
      </w:r>
      <w:proofErr w:type="spellEnd"/>
      <w:r>
        <w:rPr>
          <w:sz w:val="28"/>
          <w:szCs w:val="28"/>
        </w:rPr>
        <w:t xml:space="preserve"> района   не окажет значительного воздействия  на условие землепользования и геологическую среду. Прокладка трассы сетей водопровода  принята в створе или по следу существующей сети. Это наиболее экономичное и целесообразное решение прокладки сети.</w:t>
      </w:r>
    </w:p>
    <w:p w:rsidR="00DD2457" w:rsidRDefault="00DD2457" w:rsidP="00DD245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негативное воздействие  возможно в период строительства водопроводных сетей и сооружений,  для охраны и рационального использования земельных ресурсов запланированы следующие мероприятия:  </w:t>
      </w:r>
    </w:p>
    <w:p w:rsidR="00DD2457" w:rsidRDefault="00DD2457" w:rsidP="00DD2457">
      <w:pPr>
        <w:pStyle w:val="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грунт, от срезки растительного слоя на базовой строительной площадке, складируется  в специально отведенном месте  и в минимальные сроки  используется   для обратной засыпки  и  рекультивации;</w:t>
      </w:r>
    </w:p>
    <w:p w:rsidR="00DD2457" w:rsidRDefault="00DD2457" w:rsidP="00DD2457">
      <w:pPr>
        <w:pStyle w:val="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комплекса ремонтных работ все временные сооружения базовой строительной площадки подлежат разборке и вывозу, восстанавливается  растительный слой с посевом трав;</w:t>
      </w:r>
    </w:p>
    <w:p w:rsidR="00DD2457" w:rsidRDefault="00DD2457" w:rsidP="00DD2457">
      <w:pPr>
        <w:pStyle w:val="3"/>
        <w:tabs>
          <w:tab w:val="left" w:pos="284"/>
        </w:tabs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Воздействие на атмосферный воздух в период строительства водопроводной сети (6 месяцев) носит </w:t>
      </w:r>
      <w:r>
        <w:rPr>
          <w:spacing w:val="-1"/>
          <w:sz w:val="28"/>
          <w:szCs w:val="28"/>
        </w:rPr>
        <w:t xml:space="preserve"> кратковременный  характер. Источники выбросов загрязняющих веществ в период эксплуатации отсутствуют.</w:t>
      </w:r>
    </w:p>
    <w:p w:rsidR="00DD2457" w:rsidRDefault="00DD2457" w:rsidP="00DD2457">
      <w:pPr>
        <w:pStyle w:val="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уменьшения выбросов загрязняющих веществ в атмосферу в период строительства предусматриваются следующие мероприятия:</w:t>
      </w:r>
    </w:p>
    <w:p w:rsidR="00DD2457" w:rsidRDefault="00DD2457" w:rsidP="00DD2457">
      <w:pPr>
        <w:tabs>
          <w:tab w:val="left" w:pos="1418"/>
          <w:tab w:val="left" w:pos="97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техники в период вынужденного простоя или технического перерыва в работе. Стоянка техники в эти периоды разрешается только при неработающем двигателе;</w:t>
      </w:r>
    </w:p>
    <w:p w:rsidR="00DD2457" w:rsidRDefault="00DD2457" w:rsidP="00DD2457">
      <w:pPr>
        <w:tabs>
          <w:tab w:val="left" w:pos="1418"/>
          <w:tab w:val="left" w:pos="9781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рассредоточение во время работы строительных машин и механизмов, не задействованных в едином непрерывном технологическом процессе;</w:t>
      </w:r>
    </w:p>
    <w:p w:rsidR="00DD2457" w:rsidRDefault="00DD2457" w:rsidP="00DD2457">
      <w:pPr>
        <w:numPr>
          <w:ilvl w:val="0"/>
          <w:numId w:val="4"/>
        </w:numPr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вывоз на </w:t>
      </w:r>
      <w:proofErr w:type="spellStart"/>
      <w:r>
        <w:rPr>
          <w:spacing w:val="2"/>
          <w:sz w:val="28"/>
          <w:szCs w:val="28"/>
        </w:rPr>
        <w:t>спецполигон</w:t>
      </w:r>
      <w:proofErr w:type="spellEnd"/>
      <w:r>
        <w:rPr>
          <w:spacing w:val="2"/>
          <w:sz w:val="28"/>
          <w:szCs w:val="28"/>
        </w:rPr>
        <w:t xml:space="preserve"> строительного мусора и отходов производить  автотранспортом  с  укрытием брезентом или пленкой;</w:t>
      </w:r>
    </w:p>
    <w:p w:rsidR="00DD2457" w:rsidRDefault="00DD2457" w:rsidP="00DD2457">
      <w:pPr>
        <w:shd w:val="clear" w:color="auto" w:fill="FFFFFF"/>
        <w:tabs>
          <w:tab w:val="left" w:pos="142"/>
        </w:tabs>
        <w:ind w:left="68"/>
        <w:jc w:val="both"/>
        <w:rPr>
          <w:color w:val="FF0000"/>
          <w:spacing w:val="2"/>
          <w:sz w:val="26"/>
        </w:rPr>
      </w:pPr>
      <w:r>
        <w:rPr>
          <w:sz w:val="28"/>
          <w:szCs w:val="28"/>
        </w:rPr>
        <w:t>Произведен  расчёт платы за выбросы загрязняющих веществ в атмосферу в период строительства. Сумма платы в пределах ВСВ  составляет 1951,33  руб.</w:t>
      </w:r>
    </w:p>
    <w:p w:rsidR="00DD2457" w:rsidRDefault="00DD2457" w:rsidP="00DD245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водопроводных сетей  не происходит изменение рельефа, нарушение параметров поверхностного стока,  гидрогеологических условий, так  как проектируемая  водопроводная сеть проходит по поселковым улицам.</w:t>
      </w:r>
    </w:p>
    <w:p w:rsidR="00DD2457" w:rsidRDefault="00DD2457" w:rsidP="00DD2457">
      <w:pPr>
        <w:widowControl w:val="0"/>
        <w:autoSpaceDE w:val="0"/>
        <w:autoSpaceDN w:val="0"/>
        <w:adjustRightInd w:val="0"/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охраны исключения загрязнения поверхностных и подземных вод  предусмотрены следующие мероприятия: </w:t>
      </w:r>
    </w:p>
    <w:p w:rsidR="00DD2457" w:rsidRDefault="00DD2457" w:rsidP="00DD245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соблюдение технологических режимов водозаборных сооружений артезианских скважин, сетей водопроводов. </w:t>
      </w:r>
    </w:p>
    <w:p w:rsidR="00DD2457" w:rsidRDefault="00DD2457" w:rsidP="00DD245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надёжную эксплуатацию, своевременную ревизию и ремонт всех звеньев системы водоснабжения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Федосеевка</w:t>
      </w:r>
      <w:proofErr w:type="gramEnd"/>
      <w:r>
        <w:rPr>
          <w:sz w:val="28"/>
          <w:szCs w:val="28"/>
        </w:rPr>
        <w:t xml:space="preserve">, включая насосное оборудование, автоматическое с целью рационального водопользования; </w:t>
      </w:r>
    </w:p>
    <w:p w:rsidR="00DD2457" w:rsidRDefault="00DD2457" w:rsidP="00DD24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зон санитарной охраны подземного источника водоснабжения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2.1.4.1110-02 "Зоны санитарной охраны источников водоснабжения и водопроводов питьевого назначения». </w:t>
      </w:r>
    </w:p>
    <w:p w:rsidR="00DD2457" w:rsidRDefault="00DD2457" w:rsidP="00DD245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автоматизированной системы управления технологическими процессами, аварийной сигнализации и отключения электрооборудования в случае аварии;</w:t>
      </w:r>
    </w:p>
    <w:p w:rsidR="00DD2457" w:rsidRDefault="00DD2457" w:rsidP="00DD245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водонапорных башен.</w:t>
      </w:r>
    </w:p>
    <w:p w:rsidR="00DD2457" w:rsidRDefault="00DD2457" w:rsidP="00DD2457">
      <w:pPr>
        <w:pStyle w:val="a8"/>
        <w:tabs>
          <w:tab w:val="clear" w:pos="360"/>
          <w:tab w:val="left" w:pos="851"/>
        </w:tabs>
        <w:spacing w:line="240" w:lineRule="auto"/>
        <w:ind w:left="0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территории проектируемого  строительства водопроводной сети  не предполагается устройство площадок для длительного хранения отходов  (полигонов, отвалов, накопителей);    планируется лишь временное хранение отходов до централизованной передачи их специализированным и лицензированным предприятиям для использования или захоронения.</w:t>
      </w:r>
    </w:p>
    <w:p w:rsidR="00DD2457" w:rsidRPr="00DD2457" w:rsidRDefault="00DD2457" w:rsidP="00DD245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D2457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водопроводной сети будет вестись в населенном пункте, то есть на территории, уже подвергшейся  техногенному воздействию, где </w:t>
      </w:r>
      <w:proofErr w:type="gramStart"/>
      <w:r w:rsidRPr="00DD2457">
        <w:rPr>
          <w:rFonts w:ascii="Times New Roman" w:hAnsi="Times New Roman"/>
          <w:sz w:val="28"/>
          <w:szCs w:val="28"/>
          <w:lang w:val="ru-RU"/>
        </w:rPr>
        <w:lastRenderedPageBreak/>
        <w:t>произошла смена типов растительности и имел</w:t>
      </w:r>
      <w:proofErr w:type="gramEnd"/>
      <w:r w:rsidRPr="00DD2457">
        <w:rPr>
          <w:rFonts w:ascii="Times New Roman" w:hAnsi="Times New Roman"/>
          <w:sz w:val="28"/>
          <w:szCs w:val="28"/>
          <w:lang w:val="ru-RU"/>
        </w:rPr>
        <w:t xml:space="preserve"> фактор беспокойства животных. Вследствие этого, отрицательное  воздействие при капитальном ремонте путепроводов на растительность и животный мир будет крайне незначительным. </w:t>
      </w:r>
    </w:p>
    <w:p w:rsidR="00DD2457" w:rsidRPr="00DD2457" w:rsidRDefault="00DD2457" w:rsidP="00DD245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D2457">
        <w:rPr>
          <w:rFonts w:ascii="Times New Roman" w:hAnsi="Times New Roman"/>
          <w:sz w:val="28"/>
          <w:szCs w:val="28"/>
          <w:lang w:val="ru-RU"/>
        </w:rPr>
        <w:t>Исходя из вышеизложенного, можно сделать вывод, что строительство водопроводных сетей в с. Федосеевка  не окажет существенного отрицательного влияния на окружающую среду.</w:t>
      </w:r>
      <w:proofErr w:type="gramEnd"/>
    </w:p>
    <w:p w:rsidR="00DD2457" w:rsidRPr="00DD2457" w:rsidRDefault="00DD2457" w:rsidP="00DD2457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DD2457">
        <w:rPr>
          <w:rFonts w:ascii="Times New Roman" w:hAnsi="Times New Roman"/>
          <w:sz w:val="28"/>
          <w:szCs w:val="28"/>
          <w:lang w:val="ru-RU"/>
        </w:rPr>
        <w:t xml:space="preserve">Рассмотренные в проекте уровни воздействия  на окружающую среду будут допустимыми и не нанесут ущерба окружающей природной среде при условии выполнения  мероприятий, разработанных в проекте. Контроль выполнения  природоохранных мероприятий  возлагается  на строительную организацию. </w:t>
      </w:r>
    </w:p>
    <w:p w:rsidR="00DD2457" w:rsidRPr="00DD2457" w:rsidRDefault="00DD2457" w:rsidP="00DD2457">
      <w:pPr>
        <w:pStyle w:val="a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D2457" w:rsidRDefault="00DD2457" w:rsidP="00DD2457">
      <w:pPr>
        <w:pStyle w:val="a7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7  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DD2457" w:rsidRDefault="00DD2457" w:rsidP="00DD2457">
      <w:pPr>
        <w:ind w:firstLine="567"/>
        <w:rPr>
          <w:sz w:val="28"/>
          <w:szCs w:val="28"/>
        </w:rPr>
      </w:pP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Сводный сметный расчет стоимости строительства составлен в нормах и ценах 2000г. в соответствии с методическими указаниями Госстроя РФ МДС 81-35.2004, введенных в действие от 9.03.2004г. и пересчитан в текущие цены 3кв. 2012г. по </w:t>
      </w:r>
      <w:proofErr w:type="spellStart"/>
      <w:r>
        <w:rPr>
          <w:sz w:val="28"/>
          <w:szCs w:val="28"/>
        </w:rPr>
        <w:t>индекам</w:t>
      </w:r>
      <w:proofErr w:type="spellEnd"/>
      <w:r>
        <w:rPr>
          <w:sz w:val="28"/>
          <w:szCs w:val="28"/>
        </w:rPr>
        <w:t>.</w:t>
      </w: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Источник финансирования   — финансирование работ осуществляется за счет средств областного фонда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 местного бюджета.</w:t>
      </w: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Сметная стоимость основных объектов, инженерных сетей и сооружений определена на основании проектных данных, чертежей и спецификаций физических объемов работ, прямым счетом по расценкам ТЕР-2001 (в ред. 2010г).  При составлении локальных сметных расчетов применены коэффициенты из МДС 81-35.2004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рил. 1 п. 7,8 и из технических частей сборников ТЕР, учитывающие условия строительства.</w:t>
      </w: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Стоимость оборудования, включенная в локальные сметные расчеты, определена на основании данных (</w:t>
      </w:r>
      <w:proofErr w:type="spellStart"/>
      <w:r>
        <w:rPr>
          <w:sz w:val="28"/>
          <w:szCs w:val="28"/>
        </w:rPr>
        <w:t>прайс</w:t>
      </w:r>
      <w:proofErr w:type="spellEnd"/>
      <w:r>
        <w:rPr>
          <w:sz w:val="28"/>
          <w:szCs w:val="28"/>
        </w:rPr>
        <w:t xml:space="preserve">) заводов изготовителей и фирм поставщиков, с переводом в базисные цены при помощи индексов-дефляторов. </w:t>
      </w: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Накладные расходы и сметная прибыль приняты на основании нормативных данных МДС 81-33.2004 и МДС 25.2004.с учетом письма Министерства территориального развития, архитектуры и градостроительства Ростовской области от 21.02.2011№3757-КК/08</w:t>
      </w: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Сметная стоимость затрат по главам 8-12 сводного сметного расчета определена в соответствии с МДС 81-35.2004, на основании следующих лимитированных затрат согласованных с заказчиком и документов на которые в ССР приведены соответствующие ссылки:</w:t>
      </w:r>
    </w:p>
    <w:p w:rsidR="00DD2457" w:rsidRDefault="00DD2457" w:rsidP="00DD2457">
      <w:pPr>
        <w:numPr>
          <w:ilvl w:val="0"/>
          <w:numId w:val="6"/>
        </w:numPr>
        <w:tabs>
          <w:tab w:val="left" w:pos="0"/>
        </w:tabs>
        <w:ind w:left="0" w:right="-1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Временные здания и сооружения — 3,1%*(ГСН81-05-01-2001  п.5.4 </w:t>
      </w:r>
      <w:proofErr w:type="gramEnd"/>
    </w:p>
    <w:p w:rsidR="00DD2457" w:rsidRDefault="00DD2457" w:rsidP="00DD2457">
      <w:pPr>
        <w:numPr>
          <w:ilvl w:val="0"/>
          <w:numId w:val="6"/>
        </w:numPr>
        <w:tabs>
          <w:tab w:val="left" w:pos="0"/>
        </w:tabs>
        <w:ind w:left="0" w:right="-141" w:firstLine="426"/>
        <w:rPr>
          <w:sz w:val="28"/>
          <w:szCs w:val="28"/>
        </w:rPr>
      </w:pPr>
      <w:r>
        <w:rPr>
          <w:sz w:val="28"/>
          <w:szCs w:val="28"/>
        </w:rPr>
        <w:t>Производство работ в зимнее время — 1,3%*0,9=1,17% (ГСН-81-05-02-2007 т.4, п.13.1, прил. 1 п.61б)</w:t>
      </w:r>
    </w:p>
    <w:p w:rsidR="00DD2457" w:rsidRDefault="00DD2457" w:rsidP="00DD2457">
      <w:pPr>
        <w:numPr>
          <w:ilvl w:val="0"/>
          <w:numId w:val="6"/>
        </w:numPr>
        <w:tabs>
          <w:tab w:val="left" w:pos="0"/>
        </w:tabs>
        <w:ind w:left="0" w:right="-141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Средства на покрытие страховых взносов-1%(письмо заказчика №347 от 07.07.2012г.</w:t>
      </w:r>
      <w:proofErr w:type="gramEnd"/>
    </w:p>
    <w:p w:rsidR="00DD2457" w:rsidRDefault="00DD2457" w:rsidP="00DD2457">
      <w:pPr>
        <w:numPr>
          <w:ilvl w:val="0"/>
          <w:numId w:val="6"/>
        </w:numPr>
        <w:tabs>
          <w:tab w:val="left" w:pos="0"/>
        </w:tabs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Затраты на технический надзор — 1,4% на основании письма заказчика №509 от 09.10.2012г.</w:t>
      </w:r>
    </w:p>
    <w:p w:rsidR="00DD2457" w:rsidRDefault="00DD2457" w:rsidP="00DD2457">
      <w:pPr>
        <w:numPr>
          <w:ilvl w:val="0"/>
          <w:numId w:val="6"/>
        </w:numPr>
        <w:tabs>
          <w:tab w:val="left" w:pos="0"/>
        </w:tabs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Авторский надзор – 0,2%  на основании письма заказчика №509 от 09.10.2012г.</w:t>
      </w:r>
    </w:p>
    <w:p w:rsidR="00DD2457" w:rsidRDefault="00DD2457" w:rsidP="00DD2457">
      <w:pPr>
        <w:tabs>
          <w:tab w:val="left" w:pos="0"/>
        </w:tabs>
        <w:ind w:left="426" w:right="-1"/>
        <w:rPr>
          <w:sz w:val="28"/>
          <w:szCs w:val="28"/>
        </w:rPr>
      </w:pPr>
      <w:r>
        <w:rPr>
          <w:sz w:val="28"/>
          <w:szCs w:val="28"/>
        </w:rPr>
        <w:t>Затраты на проектно-изыскательные работы, включая затраты на проведение государственной экспертизы определены в соответствии с муниципальным контрактом  №15 от 08.06.2011г.</w:t>
      </w: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базисной сметной стоимости ССР в текущие цены 3кв. 2012г. приняты индексы по письму Министерства территориального развития, архитектуры и градостроительства Ростовской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27.08.2012 №9.3/3083 </w:t>
      </w:r>
    </w:p>
    <w:p w:rsidR="00DD2457" w:rsidRDefault="00DD2457" w:rsidP="00DD24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СМР</w:t>
      </w:r>
      <w:r>
        <w:rPr>
          <w:sz w:val="28"/>
          <w:szCs w:val="28"/>
        </w:rPr>
        <w:t xml:space="preserve"> = 4,66; пересчет стоимости оборудования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об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3,21. </w:t>
      </w:r>
      <w:r>
        <w:rPr>
          <w:sz w:val="28"/>
          <w:szCs w:val="28"/>
        </w:rPr>
        <w:tab/>
      </w:r>
    </w:p>
    <w:p w:rsidR="00DD2457" w:rsidRDefault="00DD2457" w:rsidP="00DD2457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прочих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= 8,44 и по фактическим затратам в текущих ценах.</w:t>
      </w:r>
    </w:p>
    <w:p w:rsidR="00DD2457" w:rsidRDefault="00DD2457" w:rsidP="00DD2457">
      <w:pPr>
        <w:rPr>
          <w:sz w:val="28"/>
          <w:szCs w:val="28"/>
        </w:rPr>
      </w:pP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Технико-экономические показатели:</w:t>
      </w:r>
    </w:p>
    <w:p w:rsidR="00DD2457" w:rsidRDefault="00DD2457" w:rsidP="00DD2457">
      <w:pPr>
        <w:jc w:val="center"/>
        <w:rPr>
          <w:sz w:val="28"/>
          <w:szCs w:val="28"/>
        </w:rPr>
      </w:pP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>Общая сметная стоимость строительства —  10014,37тыс. руб.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>(в базисных ценах 2000г.)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D2457" w:rsidRDefault="00DD2457" w:rsidP="00DD245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Строительно-монтажных работ       —  8991,49 руб.</w:t>
      </w:r>
    </w:p>
    <w:p w:rsidR="00DD2457" w:rsidRDefault="00DD2457" w:rsidP="00DD245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Оборудования                                    —  776,29 тыс. руб.</w:t>
      </w:r>
    </w:p>
    <w:p w:rsidR="00DD2457" w:rsidRDefault="00DD2457" w:rsidP="00DD245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Прочих затрат                                     —  246,59 руб.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>Общая сметная стоимость строительства   —  57663,43тыс. руб.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>(в ценах 3кв. 2012г.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с НДС18% —  8345,44тыс. руб.)</w:t>
      </w:r>
    </w:p>
    <w:p w:rsidR="00DD2457" w:rsidRDefault="00DD2457" w:rsidP="00DD2457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D2457" w:rsidRDefault="00DD2457" w:rsidP="00DD245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Строительно-монтажных работ        —  49272,96 тыс. руб.</w:t>
      </w:r>
    </w:p>
    <w:p w:rsidR="00DD2457" w:rsidRDefault="00DD2457" w:rsidP="00DD245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Оборудования                                     —  2940,43. руб.</w:t>
      </w:r>
    </w:p>
    <w:p w:rsidR="00DD2457" w:rsidRDefault="00DD2457" w:rsidP="00DD245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Прочих затрат                                     —   5450,04 руб.</w:t>
      </w:r>
    </w:p>
    <w:p w:rsidR="00DD2457" w:rsidRDefault="00DD2457" w:rsidP="00DD2457">
      <w:pPr>
        <w:rPr>
          <w:sz w:val="28"/>
          <w:szCs w:val="28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</w:p>
    <w:p w:rsidR="00DD2457" w:rsidRDefault="00DD2457" w:rsidP="00DD2457">
      <w:pPr>
        <w:ind w:firstLine="567"/>
        <w:jc w:val="center"/>
        <w:rPr>
          <w:color w:val="000000"/>
          <w:kern w:val="2"/>
          <w:sz w:val="30"/>
          <w:szCs w:val="30"/>
          <w:lang w:eastAsia="ar-SA"/>
        </w:rPr>
      </w:pPr>
      <w:r>
        <w:rPr>
          <w:color w:val="000000"/>
          <w:kern w:val="2"/>
          <w:sz w:val="30"/>
          <w:szCs w:val="30"/>
          <w:lang w:eastAsia="ar-SA"/>
        </w:rPr>
        <w:t xml:space="preserve"> </w:t>
      </w: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2457" w:rsidRDefault="00DD2457" w:rsidP="00DD2457">
      <w:pPr>
        <w:pStyle w:val="21"/>
        <w:widowControl/>
        <w:autoSpaceDE w:val="0"/>
        <w:spacing w:line="276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>ГРАФИЧЕСКАЯ ЧАСТЬ</w:t>
      </w:r>
    </w:p>
    <w:p w:rsidR="00DD2457" w:rsidRDefault="00DD2457" w:rsidP="00DD2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  <w:u w:val="single"/>
        </w:rPr>
        <w:t xml:space="preserve"> </w:t>
      </w:r>
    </w:p>
    <w:p w:rsidR="00DD2457" w:rsidRDefault="00DD2457" w:rsidP="00DD2457">
      <w:pPr>
        <w:ind w:firstLine="709"/>
        <w:jc w:val="right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DD2457" w:rsidRDefault="00DD2457" w:rsidP="00DD245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778115" cy="10058400"/>
            <wp:effectExtent l="19050" t="0" r="0" b="0"/>
            <wp:docPr id="2" name="Рисунок 2" descr="дого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гов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9" w:rsidRDefault="007039B9"/>
    <w:sectPr w:rsidR="007039B9" w:rsidSect="0070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59"/>
    <w:multiLevelType w:val="hybridMultilevel"/>
    <w:tmpl w:val="CE5ADEE0"/>
    <w:lvl w:ilvl="0" w:tplc="4A029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A6800"/>
    <w:multiLevelType w:val="hybridMultilevel"/>
    <w:tmpl w:val="13089C50"/>
    <w:lvl w:ilvl="0" w:tplc="EE7C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B75A5"/>
    <w:multiLevelType w:val="hybridMultilevel"/>
    <w:tmpl w:val="281C2D50"/>
    <w:lvl w:ilvl="0" w:tplc="EE7C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32B38"/>
    <w:multiLevelType w:val="hybridMultilevel"/>
    <w:tmpl w:val="7BF28F3E"/>
    <w:lvl w:ilvl="0" w:tplc="C6B0FF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F24EE"/>
    <w:multiLevelType w:val="hybridMultilevel"/>
    <w:tmpl w:val="CBEA80AA"/>
    <w:lvl w:ilvl="0" w:tplc="972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75E90"/>
    <w:multiLevelType w:val="hybridMultilevel"/>
    <w:tmpl w:val="167C1826"/>
    <w:lvl w:ilvl="0" w:tplc="C6B0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02FBB"/>
    <w:multiLevelType w:val="hybridMultilevel"/>
    <w:tmpl w:val="9082350E"/>
    <w:lvl w:ilvl="0" w:tplc="EE7C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2457"/>
    <w:rsid w:val="002B2495"/>
    <w:rsid w:val="007039B9"/>
    <w:rsid w:val="00D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D245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D2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DD2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D2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2457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DD24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24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24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basedOn w:val="a"/>
    <w:qFormat/>
    <w:rsid w:val="00DD2457"/>
    <w:pPr>
      <w:widowControl w:val="0"/>
      <w:suppressAutoHyphens/>
    </w:pPr>
    <w:rPr>
      <w:rFonts w:ascii="Calibri" w:hAnsi="Calibri"/>
      <w:kern w:val="2"/>
      <w:sz w:val="20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D2457"/>
    <w:pPr>
      <w:widowControl w:val="0"/>
      <w:suppressAutoHyphens/>
      <w:ind w:firstLine="708"/>
      <w:jc w:val="both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customStyle="1" w:styleId="Default">
    <w:name w:val="Default"/>
    <w:rsid w:val="00DD2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МаркированныйСписок"/>
    <w:basedOn w:val="a"/>
    <w:rsid w:val="00DD2457"/>
    <w:pPr>
      <w:tabs>
        <w:tab w:val="left" w:pos="360"/>
      </w:tabs>
      <w:snapToGrid w:val="0"/>
      <w:spacing w:line="360" w:lineRule="atLeast"/>
      <w:ind w:left="357" w:hanging="357"/>
      <w:jc w:val="both"/>
    </w:pPr>
    <w:rPr>
      <w:rFonts w:ascii="Arial" w:hAnsi="Arial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24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TKACHENKO</cp:lastModifiedBy>
  <cp:revision>3</cp:revision>
  <cp:lastPrinted>2014-10-29T06:19:00Z</cp:lastPrinted>
  <dcterms:created xsi:type="dcterms:W3CDTF">2014-10-29T06:17:00Z</dcterms:created>
  <dcterms:modified xsi:type="dcterms:W3CDTF">2014-10-29T08:37:00Z</dcterms:modified>
</cp:coreProperties>
</file>