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о доходах, расходах, имуществе и обязательствах имущественного характера Главы  Администрации Федосеевского сельского поселения </w:t>
      </w:r>
    </w:p>
    <w:p>
      <w:pPr>
        <w:spacing/>
        <w:jc w:val="center"/>
        <w:rPr>
          <w:sz w:val="20"/>
          <w:szCs w:val="20"/>
          <w:u w:color="ffffff" w:val="single"/>
        </w:rPr>
      </w:pPr>
      <w:r>
        <w:rPr>
          <w:sz w:val="20"/>
          <w:szCs w:val="20"/>
        </w:rPr>
        <w:t>с 01.01.2022 по 31.01.2022 год</w:t>
      </w:r>
      <w:r>
        <w:rPr>
          <w:sz w:val="20"/>
          <w:szCs w:val="20"/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1"/>
        <w:tabOrder w:val="0"/>
        <w:jc w:val="left"/>
        <w:tblInd w:w="0" w:type="dxa"/>
        <w:tblW w:w="14490" w:type="dxa"/>
        <w:tblLook w:val="01E0" w:firstRow="1" w:lastRow="1" w:firstColumn="1" w:lastColumn="1" w:noHBand="0" w:noVBand="0"/>
      </w:tblPr>
      <w:tblGrid>
        <w:gridCol w:w="1585"/>
        <w:gridCol w:w="1639"/>
        <w:gridCol w:w="1951"/>
        <w:gridCol w:w="1317"/>
        <w:gridCol w:w="1542"/>
        <w:gridCol w:w="1410"/>
        <w:gridCol w:w="1913"/>
        <w:gridCol w:w="1272"/>
        <w:gridCol w:w="1861"/>
      </w:tblGrid>
      <w:tr>
        <w:trPr>
          <w:tblHeader w:val="0"/>
          <w:cantSplit w:val="0"/>
          <w:trHeight w:val="0" w:hRule="auto"/>
        </w:trPr>
        <w:tc>
          <w:tcPr>
            <w:tcW w:w="1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6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2022 год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2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  <w:tc>
          <w:tcPr>
            <w:tcW w:w="16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расположе-ния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Транс-портные средства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8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Алексей Русланович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1021943,11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ЛПХ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1/73 от 3328800,0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Хёндэ </w:t>
            </w:r>
            <w:r>
              <w:rPr>
                <w:sz w:val="20"/>
                <w:szCs w:val="20"/>
                <w:lang w:val="en-us"/>
              </w:rPr>
              <w:t>accent</w:t>
            </w:r>
            <w:r>
              <w:rPr>
                <w:sz w:val="20"/>
                <w:szCs w:val="20"/>
              </w:rPr>
              <w:t xml:space="preserve">  2008 г.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521705,71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земельная доля    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1/73 от 3328800,0 </w:t>
            </w:r>
          </w:p>
          <w:p>
            <w:pPr>
              <w:spacing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ЛПХ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  <w:rPr>
          <w:sz w:val="20"/>
          <w:szCs w:val="20"/>
          <w:u w:color="ffffff" w:val="single"/>
        </w:rPr>
      </w:pPr>
      <w:r>
        <w:rPr>
          <w:sz w:val="20"/>
          <w:szCs w:val="20"/>
        </w:rPr>
        <w:t>Сведения о доходах, расходах имуществе и обязательствах имущественного характера главного специалиста по общим вопросам Администрации  Федосеевского сельского поселения с 01.01.2022 по 31.01.2022 год</w:t>
      </w:r>
      <w:r>
        <w:rPr>
          <w:sz w:val="20"/>
          <w:szCs w:val="20"/>
          <w:u w:color="ffffff" w:val="single"/>
        </w:rPr>
      </w:r>
    </w:p>
    <w:p>
      <w:pPr>
        <w:spacing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14500" w:type="dxa"/>
        <w:tblLook w:val="01E0" w:firstRow="1" w:lastRow="1" w:firstColumn="1" w:lastColumn="1" w:noHBand="0" w:noVBand="0"/>
      </w:tblPr>
      <w:tblGrid>
        <w:gridCol w:w="1579"/>
        <w:gridCol w:w="1628"/>
        <w:gridCol w:w="1947"/>
        <w:gridCol w:w="1310"/>
        <w:gridCol w:w="1489"/>
        <w:gridCol w:w="1522"/>
        <w:gridCol w:w="1909"/>
        <w:gridCol w:w="1255"/>
        <w:gridCol w:w="1861"/>
      </w:tblGrid>
      <w:tr>
        <w:trPr>
          <w:tblHeader w:val="0"/>
          <w:cantSplit w:val="0"/>
          <w:trHeight w:val="1621" w:hRule="atLeast"/>
        </w:trPr>
        <w:tc>
          <w:tcPr>
            <w:tcW w:w="15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16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2022 год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2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  <w:tc>
          <w:tcPr>
            <w:tcW w:w="16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Транс-портные средства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1350" w:hRule="atLeast"/>
        </w:trPr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Бардыкова Лидия Васильевна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646931,11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 от 9576000,0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 для ведения ЛПХ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60.2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5188,0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1034592,00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 для ведения ЛПХ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 от 9576000,0</w:t>
            </w:r>
          </w:p>
          <w:p>
            <w:pPr>
              <w:spacing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</w:r>
          </w:p>
          <w:p>
            <w:pPr>
              <w:ind w:left="-12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ind w:left="-120"/>
              <w:spacing w:after="24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</w:r>
          </w:p>
          <w:p>
            <w:pPr>
              <w:ind w:left="-12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ind w:left="-12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60.2</w:t>
            </w:r>
          </w:p>
          <w:p>
            <w:pPr>
              <w:ind w:left="-12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C</w:t>
            </w:r>
            <w:r>
              <w:rPr>
                <w:sz w:val="20"/>
                <w:szCs w:val="20"/>
              </w:rPr>
              <w:t>Х-5</w:t>
            </w:r>
            <w:r>
              <w:rPr>
                <w:sz w:val="20"/>
                <w:szCs w:val="20"/>
                <w:lang w:val="en-us"/>
              </w:rPr>
            </w:r>
          </w:p>
          <w:p>
            <w:pPr>
              <w: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2019 года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  <w:rPr>
          <w:u w:color="ffffff" w:val="single"/>
        </w:rPr>
      </w:pPr>
      <w:r>
        <w:t>Сведения о доходах, расходах имуществе и обязательствах имущественного характера главного специалиста по  вопросам мобилизационной подготовки, предупреждению чрезвычайных ситуаций, обеспечения пожарной безопасности, делам молодежи и спорта Администрации Федосеевского сельского поселения с 01.01.2022 по 31.01.2022 год</w:t>
      </w:r>
      <w:r>
        <w:rPr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3"/>
        <w:tabOrder w:val="0"/>
        <w:jc w:val="left"/>
        <w:tblInd w:w="0" w:type="dxa"/>
        <w:tblW w:w="14782" w:type="dxa"/>
        <w:tblLook w:val="01E0" w:firstRow="1" w:lastRow="1" w:firstColumn="1" w:lastColumn="1" w:noHBand="0" w:noVBand="0"/>
      </w:tblPr>
      <w:tblGrid>
        <w:gridCol w:w="1720"/>
        <w:gridCol w:w="1735"/>
        <w:gridCol w:w="1958"/>
        <w:gridCol w:w="1358"/>
        <w:gridCol w:w="1503"/>
        <w:gridCol w:w="1551"/>
        <w:gridCol w:w="1857"/>
        <w:gridCol w:w="1240"/>
        <w:gridCol w:w="1860"/>
      </w:tblGrid>
      <w:tr>
        <w:trPr>
          <w:tblHeader w:val="0"/>
          <w:cantSplit w:val="0"/>
          <w:trHeight w:val="0" w:hRule="auto"/>
        </w:trPr>
        <w:tc>
          <w:tcPr>
            <w:tcW w:w="1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17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2022 год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3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  <w:tc>
          <w:tcPr>
            <w:tcW w:w="17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расположе-ния</w:t>
            </w:r>
          </w:p>
        </w:tc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Транс-портные средства</w:t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8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Осичкина Ольга Владимировна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492776,84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64.4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1342,0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485647,77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земельная доля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 от 31920000,0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72.3</w:t>
            </w:r>
            <w:r>
              <w:rPr>
                <w:sz w:val="20"/>
                <w:szCs w:val="20"/>
                <w:vertAlign w:val="superscript"/>
              </w:rPr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ВАЗ-21101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110</w:t>
            </w:r>
            <w:r>
              <w:rPr>
                <w:sz w:val="20"/>
                <w:szCs w:val="20"/>
                <w:lang w:val="en-us"/>
              </w:rPr>
            </w:r>
          </w:p>
          <w:p>
            <w:pPr>
              <w: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2006 </w:t>
            </w: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  <w:rPr>
          <w:u w:color="ffffff" w:val="single"/>
        </w:rPr>
      </w:pPr>
      <w:r>
        <w:t>Сведения о доходах, расходах имуществе и обязательствах имущественного характера  специалиста первой категории по вопросам муниципального хозяйства Администрации Федосеевского сельского поселения с 01.01.2022 по 31.01.2022 год</w:t>
      </w:r>
      <w:r>
        <w:rPr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4"/>
        <w:tabOrder w:val="0"/>
        <w:jc w:val="left"/>
        <w:tblInd w:w="0" w:type="dxa"/>
        <w:tblW w:w="14783" w:type="dxa"/>
        <w:tblLook w:val="01E0" w:firstRow="1" w:lastRow="1" w:firstColumn="1" w:lastColumn="1" w:noHBand="0" w:noVBand="0"/>
      </w:tblPr>
      <w:tblGrid>
        <w:gridCol w:w="1579"/>
        <w:gridCol w:w="1712"/>
        <w:gridCol w:w="1945"/>
        <w:gridCol w:w="1395"/>
        <w:gridCol w:w="1676"/>
        <w:gridCol w:w="1526"/>
        <w:gridCol w:w="1857"/>
        <w:gridCol w:w="1230"/>
        <w:gridCol w:w="1863"/>
      </w:tblGrid>
      <w:tr>
        <w:trPr>
          <w:tblHeader w:val="0"/>
          <w:cantSplit w:val="0"/>
          <w:trHeight w:val="0" w:hRule="auto"/>
        </w:trPr>
        <w:tc>
          <w:tcPr>
            <w:tcW w:w="15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1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2022 год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5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  <w:tc>
          <w:tcPr>
            <w:tcW w:w="17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объектов недвижимости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(кв.м)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Транс-портные средства</w:t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(кв.м.)</w:t>
            </w:r>
          </w:p>
        </w:tc>
        <w:tc>
          <w:tcPr>
            <w:tcW w:w="18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Лященко Анна Евгеньевна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/>
            <w:r>
              <w:t>441625,83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ЛПХ 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ЛПХ </w:t>
            </w:r>
          </w:p>
        </w:tc>
        <w:tc>
          <w:tcPr>
            <w:tcW w:w="12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t xml:space="preserve">Сведения о доходах, расходах заведующего сектором экономики и финансов Администрации Федосеевского сельского поселения </w:t>
      </w:r>
    </w:p>
    <w:p>
      <w:pPr>
        <w:spacing/>
        <w:jc w:val="center"/>
        <w:rPr>
          <w:u w:color="ffffff" w:val="single"/>
        </w:rPr>
      </w:pPr>
      <w:r>
        <w:t>с 01.01.2022 по 31.01.2022 год</w:t>
      </w:r>
      <w:r>
        <w:rPr>
          <w:u w:color="ffffff" w:val="single"/>
        </w:rPr>
      </w:r>
    </w:p>
    <w:tbl>
      <w:tblPr>
        <w:tblStyle w:val="NormalTable"/>
        <w:name w:val="Таблица5"/>
        <w:tabOrder w:val="0"/>
        <w:jc w:val="left"/>
        <w:tblInd w:w="0" w:type="dxa"/>
        <w:tblW w:w="14782" w:type="dxa"/>
        <w:tblLook w:val="01E0" w:firstRow="1" w:lastRow="1" w:firstColumn="1" w:lastColumn="1" w:noHBand="0" w:noVBand="0"/>
      </w:tblPr>
      <w:tblGrid>
        <w:gridCol w:w="1515"/>
        <w:gridCol w:w="1625"/>
        <w:gridCol w:w="1883"/>
        <w:gridCol w:w="1694"/>
        <w:gridCol w:w="1677"/>
        <w:gridCol w:w="1496"/>
        <w:gridCol w:w="1820"/>
        <w:gridCol w:w="1212"/>
        <w:gridCol w:w="1860"/>
      </w:tblGrid>
      <w:tr>
        <w:trPr>
          <w:tblHeader w:val="0"/>
          <w:cantSplit w:val="0"/>
          <w:trHeight w:val="0" w:hRule="auto"/>
        </w:trPr>
        <w:tc>
          <w:tcPr>
            <w:tcW w:w="15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16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2022 год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7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  <w:tc>
          <w:tcPr>
            <w:tcW w:w="16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Транс-портные средства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8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Яценко Лариса Анатольевна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495763,80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для ведения ЛПХ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7295,0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для ведения ЛПХ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7295,0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8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для ведения ЛПХ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7295,0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r/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t>Сведения о доходах,  расходах имуществе и обязательствах имущественного характера главного специалиста по вопросам бухгалтерского учета Администрации Федосеевского сельского поселения с 01.01.2022 по 31.01.2022 год</w:t>
      </w:r>
      <w:r>
        <w:rPr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6"/>
        <w:tabOrder w:val="0"/>
        <w:jc w:val="left"/>
        <w:tblInd w:w="0" w:type="dxa"/>
        <w:tblW w:w="14783" w:type="dxa"/>
        <w:tblLook w:val="01E0" w:firstRow="1" w:lastRow="1" w:firstColumn="1" w:lastColumn="1" w:noHBand="0" w:noVBand="0"/>
      </w:tblPr>
      <w:tblGrid>
        <w:gridCol w:w="1722"/>
        <w:gridCol w:w="1673"/>
        <w:gridCol w:w="1918"/>
        <w:gridCol w:w="1320"/>
        <w:gridCol w:w="1870"/>
        <w:gridCol w:w="1391"/>
        <w:gridCol w:w="1842"/>
        <w:gridCol w:w="1150"/>
        <w:gridCol w:w="1897"/>
      </w:tblGrid>
      <w:tr>
        <w:trPr>
          <w:tblHeader w:val="0"/>
          <w:cantSplit w:val="0"/>
          <w:trHeight w:val="0" w:hRule="auto"/>
        </w:trPr>
        <w:tc>
          <w:tcPr>
            <w:tcW w:w="1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16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2022год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49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>
          <w:tblHeader w:val="0"/>
          <w:cantSplit w:val="0"/>
          <w:trHeight w:val="1207" w:hRule="atLeast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  <w:tc>
          <w:tcPr>
            <w:tcW w:w="16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Транс-портные средства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8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Светашева Елена Владимировна</w:t>
            </w:r>
          </w:p>
        </w:tc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/>
            <w:r>
              <w:t>705273,94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2/55 от 25080000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ЛПХ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1283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1350" w:hRule="atLeast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/>
            <w:r>
              <w:t>171197,94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21093, 2001 г.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для ведения ЛПХ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3720709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851" w:right="1134" w:bottom="85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372070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 w:customStyle="1">
    <w:name w:val="ConsPlusCell"/>
    <w:qFormat/>
    <w:pPr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 w:customStyle="1">
    <w:name w:val="Верхний и нижний колонтитулы"/>
    <w:qFormat/>
    <w:basedOn w:val="para0"/>
  </w:style>
  <w:style w:type="paragraph" w:styleId="para1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4" w:customStyle="1">
    <w:name w:val="Содержимое таблицы"/>
    <w:qFormat/>
    <w:basedOn w:val="para0"/>
    <w:pPr>
      <w:suppressLineNumbers/>
      <w:widowControl w:val="0"/>
    </w:pPr>
  </w:style>
  <w:style w:type="paragraph" w:styleId="para15" w:customStyle="1">
    <w:name w:val="Заголовок таблицы"/>
    <w:qFormat/>
    <w:basedOn w:val="para14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 w:customStyle="1">
    <w:name w:val="ConsPlusCell"/>
    <w:qFormat/>
    <w:pPr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 w:customStyle="1">
    <w:name w:val="Верхний и нижний колонтитулы"/>
    <w:qFormat/>
    <w:basedOn w:val="para0"/>
  </w:style>
  <w:style w:type="paragraph" w:styleId="para1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4" w:customStyle="1">
    <w:name w:val="Содержимое таблицы"/>
    <w:qFormat/>
    <w:basedOn w:val="para0"/>
    <w:pPr>
      <w:suppressLineNumbers/>
      <w:widowControl w:val="0"/>
    </w:pPr>
  </w:style>
  <w:style w:type="paragraph" w:styleId="para15" w:customStyle="1">
    <w:name w:val="Заголовок таблицы"/>
    <w:qFormat/>
    <w:basedOn w:val="para14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/>
  <cp:revision>44</cp:revision>
  <cp:lastPrinted>2014-05-23T10:18:00Z</cp:lastPrinted>
  <dcterms:created xsi:type="dcterms:W3CDTF">2019-05-13T07:30:00Z</dcterms:created>
  <dcterms:modified xsi:type="dcterms:W3CDTF">2023-05-10T12:11:49Z</dcterms:modified>
</cp:coreProperties>
</file>