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7FB8" w14:textId="77777777" w:rsidR="00043FA6" w:rsidRDefault="00D472EC">
      <w:pPr>
        <w:jc w:val="center"/>
        <w:rPr>
          <w:rFonts w:ascii="Calibri&quot;" w:hAnsi="Calibri&quot;"/>
          <w:sz w:val="22"/>
        </w:rPr>
      </w:pPr>
      <w:r w:rsidRPr="00D472EC">
        <w:rPr>
          <w:rFonts w:ascii="AdverGothic" w:eastAsia="Calibri" w:hAnsi="AdverGothic"/>
          <w:noProof/>
          <w:color w:val="auto"/>
          <w:sz w:val="22"/>
          <w:szCs w:val="22"/>
        </w:rPr>
        <w:drawing>
          <wp:inline distT="0" distB="0" distL="0" distR="0" wp14:anchorId="13F8245C" wp14:editId="3197AA13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ACC1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b/>
          <w:sz w:val="20"/>
        </w:rPr>
        <w:t>Российская Федерация</w:t>
      </w:r>
    </w:p>
    <w:p w14:paraId="01724C12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32"/>
        </w:rPr>
        <w:t>Ростовская область</w:t>
      </w:r>
    </w:p>
    <w:p w14:paraId="18DD0E02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32"/>
        </w:rPr>
        <w:t>Заветинский район</w:t>
      </w:r>
    </w:p>
    <w:p w14:paraId="736F106E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32"/>
        </w:rPr>
        <w:t>муниципальное образование «Федосеевское сельское поселение»</w:t>
      </w:r>
    </w:p>
    <w:p w14:paraId="06D65007" w14:textId="77777777" w:rsidR="00043FA6" w:rsidRDefault="00D472EC">
      <w:pPr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32"/>
        </w:rPr>
        <w:t>               Администрация Федосеевского сельского поселения</w:t>
      </w:r>
    </w:p>
    <w:p w14:paraId="66C8C261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48"/>
        </w:rPr>
        <w:t> </w:t>
      </w:r>
    </w:p>
    <w:p w14:paraId="3ED5F907" w14:textId="77DC72AB" w:rsidR="00043FA6" w:rsidRDefault="00700BBB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b/>
          <w:sz w:val="48"/>
        </w:rPr>
        <w:t>Постановление</w:t>
      </w:r>
    </w:p>
    <w:p w14:paraId="31BF49B3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 </w:t>
      </w:r>
    </w:p>
    <w:p w14:paraId="127B2ECC" w14:textId="0EC5DF03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№</w:t>
      </w:r>
      <w:r w:rsidR="00F21864">
        <w:rPr>
          <w:rFonts w:ascii="Times New Roman&quot;" w:hAnsi="Times New Roman&quot;"/>
        </w:rPr>
        <w:t xml:space="preserve"> 44</w:t>
      </w:r>
    </w:p>
    <w:p w14:paraId="1ABF08A0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2"/>
        </w:rPr>
        <w:t> </w:t>
      </w:r>
    </w:p>
    <w:p w14:paraId="2DBAA4AA" w14:textId="77777777" w:rsidR="00043FA6" w:rsidRDefault="00D472EC">
      <w:pPr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2"/>
        </w:rPr>
        <w:t> </w:t>
      </w:r>
    </w:p>
    <w:p w14:paraId="6C4BCC9F" w14:textId="75F64A08" w:rsidR="00043FA6" w:rsidRDefault="00F21864">
      <w:pPr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07</w:t>
      </w:r>
      <w:r w:rsidR="00D472EC">
        <w:rPr>
          <w:rFonts w:ascii="Times New Roman&quot;" w:hAnsi="Times New Roman&quot;"/>
        </w:rPr>
        <w:t>.</w:t>
      </w:r>
      <w:r w:rsidR="00635CED">
        <w:rPr>
          <w:rFonts w:ascii="Times New Roman&quot;" w:hAnsi="Times New Roman&quot;"/>
        </w:rPr>
        <w:t>0</w:t>
      </w:r>
      <w:r w:rsidR="00700BBB">
        <w:rPr>
          <w:rFonts w:ascii="Times New Roman&quot;" w:hAnsi="Times New Roman&quot;"/>
        </w:rPr>
        <w:t>6</w:t>
      </w:r>
      <w:r w:rsidR="00D472EC">
        <w:rPr>
          <w:rFonts w:ascii="Times New Roman&quot;" w:hAnsi="Times New Roman&quot;"/>
        </w:rPr>
        <w:t>.202</w:t>
      </w:r>
      <w:r w:rsidR="00635CED">
        <w:rPr>
          <w:rFonts w:ascii="Times New Roman&quot;" w:hAnsi="Times New Roman&quot;"/>
        </w:rPr>
        <w:t>4</w:t>
      </w:r>
      <w:r w:rsidR="00D472EC">
        <w:rPr>
          <w:rFonts w:ascii="Times New Roman&quot;" w:hAnsi="Times New Roman&quot;"/>
        </w:rPr>
        <w:t>                                                                                             с. Федосеевка</w:t>
      </w:r>
    </w:p>
    <w:p w14:paraId="32F5D8D0" w14:textId="77777777" w:rsidR="00043FA6" w:rsidRDefault="00D472EC">
      <w:pPr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4"/>
        </w:rPr>
        <w:t> </w:t>
      </w:r>
    </w:p>
    <w:tbl>
      <w:tblPr>
        <w:tblW w:w="0" w:type="auto"/>
        <w:tblBorders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043FA6" w14:paraId="3678E88D" w14:textId="77777777" w:rsidTr="00D472EC">
        <w:tc>
          <w:tcPr>
            <w:tcW w:w="5070" w:type="dxa"/>
          </w:tcPr>
          <w:p w14:paraId="1C8B7084" w14:textId="309FBC35" w:rsidR="00043FA6" w:rsidRDefault="00700BBB">
            <w:pPr>
              <w:rPr>
                <w:rFonts w:ascii="Calibri&quot;" w:hAnsi="Calibri&quot;"/>
                <w:sz w:val="22"/>
              </w:rPr>
            </w:pPr>
            <w:r>
              <w:rPr>
                <w:rFonts w:ascii="Times New Roman" w:hAnsi="Times New Roman"/>
                <w:szCs w:val="28"/>
              </w:rPr>
              <w:t xml:space="preserve">О внесении изменений в постановление Администрации Федосеевского сельского поселения </w:t>
            </w:r>
            <w:r w:rsidRPr="00576C01">
              <w:rPr>
                <w:rFonts w:ascii="Times New Roman" w:hAnsi="Times New Roman"/>
                <w:szCs w:val="28"/>
              </w:rPr>
              <w:t>от 10.07.2020 № 80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4784" w:type="dxa"/>
          </w:tcPr>
          <w:p w14:paraId="2C684056" w14:textId="77777777" w:rsidR="00043FA6" w:rsidRDefault="00D472EC">
            <w:pPr>
              <w:rPr>
                <w:rFonts w:ascii="Calibri&quot;" w:hAnsi="Calibri&quot;"/>
                <w:sz w:val="22"/>
              </w:rPr>
            </w:pPr>
            <w:r>
              <w:rPr>
                <w:rFonts w:ascii="Times New Roman&quot;" w:hAnsi="Times New Roman&quot;"/>
              </w:rPr>
              <w:t> </w:t>
            </w:r>
          </w:p>
        </w:tc>
      </w:tr>
    </w:tbl>
    <w:p w14:paraId="577E43BC" w14:textId="77777777" w:rsidR="00043FA6" w:rsidRDefault="00D472EC">
      <w:pPr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 </w:t>
      </w:r>
    </w:p>
    <w:p w14:paraId="21F96D53" w14:textId="77777777" w:rsidR="00043FA6" w:rsidRDefault="00D472EC">
      <w:pPr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 </w:t>
      </w:r>
    </w:p>
    <w:p w14:paraId="3D634ABE" w14:textId="77777777" w:rsidR="00700BBB" w:rsidRPr="00700BBB" w:rsidRDefault="00D472EC" w:rsidP="00700BBB">
      <w:pPr>
        <w:ind w:firstLine="720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&quot;" w:hAnsi="Times New Roman&quot;"/>
        </w:rPr>
        <w:t>    </w:t>
      </w:r>
      <w:r w:rsidR="00700BBB" w:rsidRPr="00700BBB">
        <w:rPr>
          <w:rFonts w:ascii="Times New Roman" w:hAnsi="Times New Roman"/>
          <w:color w:val="auto"/>
          <w:szCs w:val="28"/>
        </w:rPr>
        <w:t>В соответствии со статьей 174</w:t>
      </w:r>
      <w:r w:rsidR="00700BBB" w:rsidRPr="00700BBB">
        <w:rPr>
          <w:rFonts w:ascii="Times New Roman" w:hAnsi="Times New Roman"/>
          <w:color w:val="auto"/>
          <w:szCs w:val="28"/>
          <w:vertAlign w:val="superscript"/>
        </w:rPr>
        <w:t>3</w:t>
      </w:r>
      <w:r w:rsidR="00700BBB" w:rsidRPr="00700BBB">
        <w:rPr>
          <w:rFonts w:ascii="Times New Roman" w:hAnsi="Times New Roman"/>
          <w:color w:val="auto"/>
          <w:szCs w:val="28"/>
        </w:rPr>
        <w:t xml:space="preserve"> Бюджетного кодекса Российской Федерации, Постановлением Администрации Федосеевского сельского поселения № 85 от 22.11.2019 «Об утверждении Порядка формирования перечня налоговых расходов Федосеевского сельского поселения и оценки налоговых расходов Федосеевского сельского поселения»</w:t>
      </w:r>
      <w:r w:rsidR="00700BBB" w:rsidRPr="00700BBB">
        <w:rPr>
          <w:rFonts w:ascii="Times New Roman" w:hAnsi="Times New Roman"/>
          <w:bCs/>
          <w:color w:val="auto"/>
          <w:szCs w:val="28"/>
        </w:rPr>
        <w:t>,</w:t>
      </w:r>
    </w:p>
    <w:p w14:paraId="2537201C" w14:textId="77777777" w:rsidR="00700BBB" w:rsidRPr="00700BBB" w:rsidRDefault="00700BBB" w:rsidP="00700BBB">
      <w:pPr>
        <w:jc w:val="center"/>
        <w:rPr>
          <w:rFonts w:ascii="Times New Roman" w:hAnsi="Times New Roman"/>
          <w:bCs/>
          <w:color w:val="auto"/>
          <w:szCs w:val="28"/>
        </w:rPr>
      </w:pPr>
    </w:p>
    <w:p w14:paraId="4ED797C8" w14:textId="77777777" w:rsidR="00700BBB" w:rsidRPr="00700BBB" w:rsidRDefault="00700BBB" w:rsidP="00700BBB">
      <w:pPr>
        <w:spacing w:after="200"/>
        <w:jc w:val="center"/>
        <w:rPr>
          <w:rFonts w:ascii="Times New Roman" w:hAnsi="Times New Roman"/>
          <w:bCs/>
          <w:color w:val="auto"/>
          <w:szCs w:val="28"/>
        </w:rPr>
      </w:pPr>
      <w:r w:rsidRPr="00700BBB">
        <w:rPr>
          <w:rFonts w:ascii="Times New Roman" w:hAnsi="Times New Roman"/>
          <w:bCs/>
          <w:color w:val="auto"/>
          <w:szCs w:val="28"/>
        </w:rPr>
        <w:t>ПОСТАНОВЛЯЮ:</w:t>
      </w:r>
    </w:p>
    <w:p w14:paraId="3FE6A3AE" w14:textId="77777777" w:rsidR="00700BBB" w:rsidRPr="00700BBB" w:rsidRDefault="00700BBB" w:rsidP="00700BBB">
      <w:pPr>
        <w:jc w:val="center"/>
        <w:rPr>
          <w:rFonts w:ascii="Times New Roman" w:hAnsi="Times New Roman"/>
          <w:bCs/>
          <w:color w:val="auto"/>
          <w:szCs w:val="28"/>
        </w:rPr>
      </w:pPr>
    </w:p>
    <w:p w14:paraId="0E2223C1" w14:textId="77777777" w:rsidR="00700BBB" w:rsidRPr="00700BBB" w:rsidRDefault="00700BBB" w:rsidP="00700BBB">
      <w:pPr>
        <w:ind w:firstLine="720"/>
        <w:rPr>
          <w:rFonts w:ascii="Times New Roman" w:eastAsia="Calibri" w:hAnsi="Times New Roman"/>
          <w:color w:val="auto"/>
          <w:szCs w:val="28"/>
        </w:rPr>
      </w:pPr>
      <w:r w:rsidRPr="00700BBB">
        <w:rPr>
          <w:rFonts w:ascii="Times New Roman" w:hAnsi="Times New Roman"/>
          <w:color w:val="auto"/>
          <w:szCs w:val="28"/>
        </w:rPr>
        <w:t>1.  </w:t>
      </w:r>
      <w:r w:rsidRPr="00700BBB">
        <w:rPr>
          <w:rFonts w:ascii="Times New Roman" w:eastAsia="Calibri" w:hAnsi="Times New Roman"/>
          <w:color w:val="auto"/>
          <w:szCs w:val="28"/>
        </w:rPr>
        <w:t>Внести в приложение к постановлению Администрации Федосеевского сельского поселения от 10.07.2020 № 80 «</w:t>
      </w:r>
      <w:r w:rsidRPr="00700BBB">
        <w:rPr>
          <w:rFonts w:ascii="Times New Roman" w:eastAsia="Calibri" w:hAnsi="Times New Roman"/>
          <w:bCs/>
          <w:color w:val="auto"/>
          <w:szCs w:val="28"/>
        </w:rPr>
        <w:t>Об утверждении Методики оценки эффективности налоговых расходов Федосеевского сельского поселения</w:t>
      </w:r>
      <w:r w:rsidRPr="00700BBB">
        <w:rPr>
          <w:rFonts w:ascii="Times New Roman" w:eastAsia="Calibri" w:hAnsi="Times New Roman"/>
          <w:color w:val="auto"/>
          <w:szCs w:val="28"/>
        </w:rPr>
        <w:t>» следующие изменения:</w:t>
      </w:r>
    </w:p>
    <w:p w14:paraId="4EC258E9" w14:textId="77777777" w:rsidR="00700BBB" w:rsidRPr="00700BBB" w:rsidRDefault="00700BBB" w:rsidP="00700BBB">
      <w:pPr>
        <w:ind w:firstLine="720"/>
        <w:rPr>
          <w:rFonts w:ascii="Times New Roman" w:eastAsia="Calibri" w:hAnsi="Times New Roman"/>
          <w:color w:val="auto"/>
          <w:szCs w:val="28"/>
        </w:rPr>
      </w:pPr>
      <w:r w:rsidRPr="00700BBB">
        <w:rPr>
          <w:rFonts w:ascii="Times New Roman" w:eastAsia="Calibri" w:hAnsi="Times New Roman"/>
          <w:color w:val="auto"/>
          <w:szCs w:val="28"/>
        </w:rPr>
        <w:t>1.1. Пункт 1.1. изложить в следующей редакции:</w:t>
      </w:r>
    </w:p>
    <w:p w14:paraId="10D9CC85" w14:textId="77777777" w:rsidR="00700BBB" w:rsidRPr="00700BBB" w:rsidRDefault="00700BBB" w:rsidP="00700BBB">
      <w:pPr>
        <w:widowControl w:val="0"/>
        <w:shd w:val="clear" w:color="auto" w:fill="FFFFFF"/>
        <w:autoSpaceDE w:val="0"/>
        <w:autoSpaceDN w:val="0"/>
        <w:adjustRightInd w:val="0"/>
        <w:spacing w:after="200"/>
        <w:ind w:firstLine="709"/>
        <w:rPr>
          <w:rFonts w:ascii="Times New Roman" w:hAnsi="Times New Roman"/>
          <w:color w:val="auto"/>
          <w:szCs w:val="28"/>
        </w:rPr>
      </w:pPr>
      <w:r w:rsidRPr="00700BBB">
        <w:rPr>
          <w:rFonts w:ascii="Times New Roman" w:eastAsia="Calibri" w:hAnsi="Times New Roman"/>
          <w:color w:val="auto"/>
          <w:szCs w:val="28"/>
        </w:rPr>
        <w:t>«</w:t>
      </w:r>
      <w:r w:rsidRPr="00700BBB">
        <w:rPr>
          <w:rFonts w:ascii="Times New Roman" w:hAnsi="Times New Roman"/>
          <w:color w:val="auto"/>
          <w:szCs w:val="28"/>
        </w:rPr>
        <w:t>1.1. Настоящая Методика оценки эффективности налоговых расходов Федосеевского сельского поселения (далее – Методика) определяет правила проведения оценки эффективности налоговых расходов Федосеевского сельского поселения в виде налоговых льгот, предусмотренных решением Собрания депутатов Федосеевского сельского поселения от 25.11.2019 № 100 «О земельном налоге».</w:t>
      </w:r>
      <w:r w:rsidRPr="00700BBB">
        <w:rPr>
          <w:rFonts w:ascii="Times New Roman" w:eastAsia="Calibri" w:hAnsi="Times New Roman"/>
          <w:color w:val="auto"/>
          <w:szCs w:val="28"/>
        </w:rPr>
        <w:t>»;</w:t>
      </w:r>
    </w:p>
    <w:p w14:paraId="0E87D70C" w14:textId="77777777" w:rsidR="00700BBB" w:rsidRPr="00700BBB" w:rsidRDefault="00700BBB" w:rsidP="00700BBB">
      <w:pPr>
        <w:ind w:firstLine="720"/>
        <w:rPr>
          <w:rFonts w:ascii="Times New Roman" w:eastAsia="Calibri" w:hAnsi="Times New Roman"/>
          <w:color w:val="auto"/>
          <w:szCs w:val="28"/>
        </w:rPr>
      </w:pPr>
      <w:r w:rsidRPr="00700BBB">
        <w:rPr>
          <w:rFonts w:ascii="Times New Roman" w:eastAsia="Calibri" w:hAnsi="Times New Roman"/>
          <w:color w:val="auto"/>
          <w:szCs w:val="28"/>
        </w:rPr>
        <w:t>1.2. Пункт 2.4. изложить в следующей редакции:</w:t>
      </w:r>
    </w:p>
    <w:p w14:paraId="0C519AD7" w14:textId="77777777" w:rsidR="00700BBB" w:rsidRPr="00700BBB" w:rsidRDefault="00700BBB" w:rsidP="00700BBB">
      <w:pPr>
        <w:ind w:firstLine="720"/>
        <w:rPr>
          <w:rFonts w:ascii="Times New Roman" w:hAnsi="Times New Roman"/>
          <w:color w:val="auto"/>
          <w:szCs w:val="28"/>
        </w:rPr>
      </w:pPr>
      <w:r w:rsidRPr="00700BBB">
        <w:rPr>
          <w:rFonts w:ascii="Times New Roman" w:eastAsia="Calibri" w:hAnsi="Times New Roman"/>
          <w:color w:val="auto"/>
          <w:szCs w:val="28"/>
        </w:rPr>
        <w:t>«</w:t>
      </w:r>
      <w:r w:rsidRPr="00700BBB">
        <w:rPr>
          <w:rFonts w:ascii="Times New Roman" w:hAnsi="Times New Roman"/>
          <w:color w:val="auto"/>
          <w:szCs w:val="28"/>
        </w:rPr>
        <w:t xml:space="preserve">2.4. В качестве критерия результативности налоговых расходов Федосеевского сельского поселения, определяется как минимум один </w:t>
      </w:r>
      <w:r w:rsidRPr="00700BBB">
        <w:rPr>
          <w:rFonts w:ascii="Times New Roman" w:hAnsi="Times New Roman"/>
          <w:color w:val="auto"/>
          <w:szCs w:val="28"/>
        </w:rPr>
        <w:lastRenderedPageBreak/>
        <w:t>показатель (индикатор) достижения целей муниципальной программы Федосеевского сельского поселении, на значение которого оказывают влияние налоговые расходы Федосеевского сельского поселения.</w:t>
      </w:r>
    </w:p>
    <w:p w14:paraId="31ADD56A" w14:textId="77777777" w:rsidR="00700BBB" w:rsidRPr="00700BBB" w:rsidRDefault="00700BBB" w:rsidP="00700BBB">
      <w:pPr>
        <w:ind w:firstLine="720"/>
        <w:rPr>
          <w:rFonts w:ascii="Times New Roman" w:hAnsi="Times New Roman"/>
          <w:color w:val="auto"/>
          <w:szCs w:val="28"/>
        </w:rPr>
      </w:pPr>
      <w:r w:rsidRPr="00700BBB">
        <w:rPr>
          <w:rFonts w:ascii="Times New Roman" w:hAnsi="Times New Roman"/>
          <w:color w:val="auto"/>
          <w:szCs w:val="28"/>
        </w:rPr>
        <w:t>По налоговым расходам:</w:t>
      </w:r>
    </w:p>
    <w:p w14:paraId="74E11CE5" w14:textId="77777777" w:rsidR="00700BBB" w:rsidRPr="00700BBB" w:rsidRDefault="00700BBB" w:rsidP="00700BBB">
      <w:pPr>
        <w:ind w:firstLine="720"/>
        <w:rPr>
          <w:rFonts w:ascii="Times New Roman" w:eastAsia="Calibri" w:hAnsi="Times New Roman"/>
          <w:bCs/>
          <w:color w:val="auto"/>
          <w:kern w:val="2"/>
          <w:szCs w:val="28"/>
          <w:lang w:eastAsia="en-US"/>
        </w:rPr>
      </w:pPr>
      <w:r w:rsidRPr="00700BBB">
        <w:rPr>
          <w:rFonts w:ascii="Times New Roman" w:hAnsi="Times New Roman"/>
          <w:color w:val="auto"/>
          <w:szCs w:val="28"/>
        </w:rPr>
        <w:t xml:space="preserve">- </w:t>
      </w:r>
      <w:r w:rsidRPr="00700BBB">
        <w:rPr>
          <w:rFonts w:ascii="Times New Roman" w:eastAsia="Calibri" w:hAnsi="Times New Roman"/>
          <w:bCs/>
          <w:color w:val="auto"/>
          <w:kern w:val="2"/>
          <w:szCs w:val="28"/>
          <w:lang w:eastAsia="en-US"/>
        </w:rPr>
        <w:t xml:space="preserve">освобождение от уплаты земельного налога для категорий плательщиков, установленных </w:t>
      </w:r>
      <w:r w:rsidRPr="00700BBB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пунктом 3 </w:t>
      </w:r>
      <w:r w:rsidRPr="00700BBB">
        <w:rPr>
          <w:rFonts w:ascii="Times New Roman" w:hAnsi="Times New Roman"/>
          <w:color w:val="auto"/>
          <w:spacing w:val="2"/>
          <w:szCs w:val="28"/>
          <w:shd w:val="clear" w:color="auto" w:fill="FFFFFF"/>
        </w:rPr>
        <w:t xml:space="preserve">решения Собрания депутатов Федосеевского сельского поселения от </w:t>
      </w:r>
      <w:r w:rsidRPr="00700BBB">
        <w:rPr>
          <w:rFonts w:ascii="Times New Roman" w:hAnsi="Times New Roman"/>
          <w:color w:val="auto"/>
          <w:szCs w:val="28"/>
        </w:rPr>
        <w:t xml:space="preserve">25.11.2019 № 100 «О земельном налоге» - применяется целевой показатель - </w:t>
      </w:r>
      <w:r w:rsidRPr="00700BBB">
        <w:rPr>
          <w:rFonts w:ascii="Times New Roman" w:eastAsia="Calibri" w:hAnsi="Times New Roman"/>
          <w:bCs/>
          <w:color w:val="auto"/>
          <w:kern w:val="2"/>
          <w:szCs w:val="28"/>
          <w:lang w:eastAsia="en-US"/>
        </w:rPr>
        <w:t>доля граждан, получивших социальную поддержку в общей численности граждан, имеющих право на их получение и обратившихся за их получением.</w:t>
      </w:r>
      <w:r w:rsidRPr="00700BBB">
        <w:rPr>
          <w:rFonts w:ascii="Times New Roman" w:eastAsia="Calibri" w:hAnsi="Times New Roman"/>
          <w:color w:val="auto"/>
          <w:szCs w:val="28"/>
        </w:rPr>
        <w:t>».</w:t>
      </w:r>
    </w:p>
    <w:p w14:paraId="7B1E71C7" w14:textId="77777777" w:rsidR="00700BBB" w:rsidRPr="00700BBB" w:rsidRDefault="00700BBB" w:rsidP="00700BBB">
      <w:pPr>
        <w:ind w:firstLine="720"/>
        <w:rPr>
          <w:rFonts w:ascii="Times New Roman" w:hAnsi="Times New Roman"/>
          <w:color w:val="auto"/>
          <w:szCs w:val="28"/>
        </w:rPr>
      </w:pPr>
      <w:r w:rsidRPr="00700BBB">
        <w:rPr>
          <w:rFonts w:ascii="Times New Roman" w:hAnsi="Times New Roman"/>
          <w:color w:val="auto"/>
          <w:szCs w:val="28"/>
        </w:rPr>
        <w:t>2. Настоящее постановление вступает в силу с момента официального обнародования.</w:t>
      </w:r>
    </w:p>
    <w:p w14:paraId="49B40536" w14:textId="407D4C88" w:rsidR="00700BBB" w:rsidRPr="008143AE" w:rsidRDefault="00D472EC" w:rsidP="00700BBB">
      <w:pPr>
        <w:ind w:firstLine="720"/>
        <w:rPr>
          <w:rFonts w:ascii="Times New Roman" w:hAnsi="Times New Roman"/>
          <w:b/>
          <w:sz w:val="24"/>
          <w:szCs w:val="24"/>
        </w:rPr>
      </w:pPr>
      <w:r w:rsidRPr="00782BE9">
        <w:rPr>
          <w:rFonts w:ascii="Times New Roman" w:hAnsi="Times New Roman"/>
        </w:rPr>
        <w:t xml:space="preserve">3. </w:t>
      </w:r>
      <w:r w:rsidR="00700BBB" w:rsidRPr="008143AE">
        <w:rPr>
          <w:rFonts w:ascii="Times New Roman" w:hAnsi="Times New Roman"/>
          <w:szCs w:val="28"/>
        </w:rPr>
        <w:t xml:space="preserve">Контроль за </w:t>
      </w:r>
      <w:r w:rsidR="005B73A6">
        <w:rPr>
          <w:rFonts w:ascii="Times New Roman" w:hAnsi="Times New Roman"/>
          <w:szCs w:val="28"/>
        </w:rPr>
        <w:t>вы</w:t>
      </w:r>
      <w:r w:rsidR="00700BBB" w:rsidRPr="008143AE">
        <w:rPr>
          <w:rFonts w:ascii="Times New Roman" w:hAnsi="Times New Roman"/>
          <w:szCs w:val="28"/>
        </w:rPr>
        <w:t xml:space="preserve">полнением настоящего постановления возложить на заведующего сектором экономики и финансов Администрации </w:t>
      </w:r>
      <w:r w:rsidR="00700BBB">
        <w:rPr>
          <w:rFonts w:ascii="Times New Roman" w:hAnsi="Times New Roman"/>
          <w:szCs w:val="28"/>
        </w:rPr>
        <w:t>Федосеев</w:t>
      </w:r>
      <w:r w:rsidR="00700BBB" w:rsidRPr="008143AE">
        <w:rPr>
          <w:rFonts w:ascii="Times New Roman" w:hAnsi="Times New Roman"/>
          <w:szCs w:val="28"/>
        </w:rPr>
        <w:t>ского сельского поселения</w:t>
      </w:r>
      <w:r w:rsidR="00700BBB">
        <w:rPr>
          <w:rFonts w:ascii="Times New Roman" w:hAnsi="Times New Roman"/>
          <w:szCs w:val="28"/>
        </w:rPr>
        <w:t xml:space="preserve"> Яценко Л.А.</w:t>
      </w:r>
    </w:p>
    <w:p w14:paraId="1A38D68A" w14:textId="77777777" w:rsidR="00700BBB" w:rsidRPr="008143AE" w:rsidRDefault="00700BBB" w:rsidP="00700BBB">
      <w:pPr>
        <w:pStyle w:val="2"/>
        <w:spacing w:before="0" w:after="0"/>
        <w:ind w:firstLine="720"/>
        <w:rPr>
          <w:rFonts w:ascii="Times New Roman" w:hAnsi="Times New Roman"/>
          <w:b w:val="0"/>
          <w:i/>
        </w:rPr>
      </w:pPr>
    </w:p>
    <w:p w14:paraId="4160316C" w14:textId="118B3185" w:rsidR="00043FA6" w:rsidRDefault="00D472EC" w:rsidP="00700BBB">
      <w:pPr>
        <w:tabs>
          <w:tab w:val="left" w:pos="709"/>
          <w:tab w:val="left" w:pos="851"/>
        </w:tabs>
        <w:ind w:firstLine="705"/>
        <w:rPr>
          <w:rFonts w:ascii="Times New Roman" w:hAnsi="Times New Roman"/>
        </w:rPr>
      </w:pPr>
      <w:r w:rsidRPr="00782BE9">
        <w:rPr>
          <w:rFonts w:ascii="Times New Roman" w:hAnsi="Times New Roman"/>
        </w:rPr>
        <w:t> </w:t>
      </w:r>
    </w:p>
    <w:p w14:paraId="2254DC38" w14:textId="77777777" w:rsidR="00043FA6" w:rsidRPr="00782BE9" w:rsidRDefault="00D472EC">
      <w:pPr>
        <w:rPr>
          <w:rFonts w:ascii="Times New Roman" w:hAnsi="Times New Roman"/>
          <w:sz w:val="22"/>
        </w:rPr>
      </w:pPr>
      <w:r w:rsidRPr="00782BE9">
        <w:rPr>
          <w:rFonts w:ascii="Times New Roman" w:hAnsi="Times New Roman"/>
        </w:rPr>
        <w:t> </w:t>
      </w:r>
    </w:p>
    <w:p w14:paraId="2C911DF9" w14:textId="4BF3D2BA" w:rsidR="00043FA6" w:rsidRPr="00782BE9" w:rsidRDefault="009A2D0D"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Г</w:t>
      </w:r>
      <w:r w:rsidR="00D472EC" w:rsidRPr="00782BE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D472EC" w:rsidRPr="00782BE9">
        <w:rPr>
          <w:rFonts w:ascii="Times New Roman" w:hAnsi="Times New Roman"/>
        </w:rPr>
        <w:t xml:space="preserve"> Администрации</w:t>
      </w:r>
    </w:p>
    <w:p w14:paraId="563793D3" w14:textId="005E2E38" w:rsidR="00043FA6" w:rsidRPr="00782BE9" w:rsidRDefault="00D472EC">
      <w:pPr>
        <w:ind w:firstLine="708"/>
        <w:rPr>
          <w:rFonts w:ascii="Times New Roman" w:hAnsi="Times New Roman"/>
          <w:sz w:val="22"/>
        </w:rPr>
      </w:pPr>
      <w:r w:rsidRPr="00782BE9">
        <w:rPr>
          <w:rFonts w:ascii="Times New Roman" w:hAnsi="Times New Roman"/>
        </w:rPr>
        <w:t>Федосеевского сельского поселения                               </w:t>
      </w:r>
      <w:r w:rsidR="009A2D0D">
        <w:rPr>
          <w:rFonts w:ascii="Times New Roman" w:hAnsi="Times New Roman"/>
        </w:rPr>
        <w:t xml:space="preserve">        </w:t>
      </w:r>
      <w:r w:rsidRPr="00782BE9">
        <w:rPr>
          <w:rFonts w:ascii="Times New Roman" w:hAnsi="Times New Roman"/>
        </w:rPr>
        <w:t>  А.</w:t>
      </w:r>
      <w:r w:rsidR="009A2D0D">
        <w:rPr>
          <w:rFonts w:ascii="Times New Roman" w:hAnsi="Times New Roman"/>
        </w:rPr>
        <w:t>Р. Ткаченко</w:t>
      </w:r>
    </w:p>
    <w:p w14:paraId="2D2EF299" w14:textId="77777777" w:rsidR="00043FA6" w:rsidRPr="00782BE9" w:rsidRDefault="00D472EC">
      <w:pPr>
        <w:rPr>
          <w:rFonts w:ascii="Times New Roman" w:hAnsi="Times New Roman"/>
          <w:sz w:val="22"/>
        </w:rPr>
      </w:pPr>
      <w:r w:rsidRPr="00782BE9">
        <w:rPr>
          <w:rFonts w:ascii="Times New Roman" w:hAnsi="Times New Roman"/>
        </w:rPr>
        <w:t> </w:t>
      </w:r>
    </w:p>
    <w:p w14:paraId="76995B20" w14:textId="77777777" w:rsidR="00A8019A" w:rsidRDefault="00A8019A" w:rsidP="00A8019A">
      <w:pPr>
        <w:rPr>
          <w:rFonts w:ascii="Times New Roman" w:hAnsi="Times New Roman"/>
          <w:szCs w:val="28"/>
        </w:rPr>
      </w:pPr>
      <w:r w:rsidRPr="00222B8C">
        <w:rPr>
          <w:rFonts w:ascii="Times New Roman" w:hAnsi="Times New Roman"/>
          <w:szCs w:val="28"/>
        </w:rPr>
        <w:t>Постановление вносит</w:t>
      </w:r>
    </w:p>
    <w:p w14:paraId="0B2A5783" w14:textId="7449C4CC" w:rsidR="00D472EC" w:rsidRPr="00782BE9" w:rsidRDefault="00A8019A" w:rsidP="00A8019A">
      <w:pPr>
        <w:rPr>
          <w:rFonts w:ascii="Calibri&quot;" w:hAnsi="Calibri&quot;"/>
          <w:sz w:val="22"/>
        </w:rPr>
      </w:pPr>
      <w:r w:rsidRPr="00222B8C">
        <w:rPr>
          <w:rFonts w:ascii="Times New Roman" w:hAnsi="Times New Roman"/>
          <w:szCs w:val="28"/>
        </w:rPr>
        <w:t>сектор экономики и финансов</w:t>
      </w:r>
      <w:r>
        <w:rPr>
          <w:szCs w:val="28"/>
        </w:rPr>
        <w:t xml:space="preserve">               </w:t>
      </w:r>
    </w:p>
    <w:sectPr w:rsidR="00D472EC" w:rsidRPr="00782BE9" w:rsidSect="00D472E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&quot;">
    <w:altName w:val="Times New Roman"/>
    <w:panose1 w:val="00000000000000000000"/>
    <w:charset w:val="00"/>
    <w:family w:val="roman"/>
    <w:notTrueType/>
    <w:pitch w:val="default"/>
  </w:font>
  <w:font w:name="Times New Roman&quot;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FA6"/>
    <w:rsid w:val="00043FA6"/>
    <w:rsid w:val="0023574C"/>
    <w:rsid w:val="00377C39"/>
    <w:rsid w:val="004423E9"/>
    <w:rsid w:val="005925D7"/>
    <w:rsid w:val="005B73A6"/>
    <w:rsid w:val="00635CED"/>
    <w:rsid w:val="00700BBB"/>
    <w:rsid w:val="00782BE9"/>
    <w:rsid w:val="008449CC"/>
    <w:rsid w:val="009A2D0D"/>
    <w:rsid w:val="00A8019A"/>
    <w:rsid w:val="00A923A0"/>
    <w:rsid w:val="00AD7465"/>
    <w:rsid w:val="00C96B2A"/>
    <w:rsid w:val="00CD75F9"/>
    <w:rsid w:val="00D472EC"/>
    <w:rsid w:val="00F21864"/>
    <w:rsid w:val="00F444C0"/>
    <w:rsid w:val="00F565C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1ABA"/>
  <w15:docId w15:val="{EB122131-A94F-4690-A37A-CEB2DD3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B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/>
      <w:jc w:val="left"/>
    </w:p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47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2E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0BBB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Fedoseevskoe.Ad@outlook.com</cp:lastModifiedBy>
  <cp:revision>28</cp:revision>
  <dcterms:created xsi:type="dcterms:W3CDTF">2023-06-21T08:31:00Z</dcterms:created>
  <dcterms:modified xsi:type="dcterms:W3CDTF">2024-06-13T06:24:00Z</dcterms:modified>
</cp:coreProperties>
</file>