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line="276"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Calibri"/>
          <w:lang w:eastAsia="zh-cn"/>
        </w:rPr>
      </w:pPr>
      <w:r>
        <w:rPr>
          <w:rFonts w:eastAsia="Calibri"/>
          <w:lang w:eastAsia="zh-cn"/>
        </w:rPr>
      </w:r>
    </w:p>
    <w:p>
      <w:pPr>
        <w:spacing w:after="200" w:line="276"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after="200" w:line="276"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32"/>
          <w:szCs w:val="32"/>
          <w:lang w:eastAsia="zh-cn"/>
        </w:rPr>
      </w:pPr>
      <w:r>
        <w:rPr>
          <w:b/>
          <w:sz w:val="32"/>
          <w:szCs w:val="32"/>
          <w:lang w:eastAsia="zh-cn"/>
        </w:rPr>
      </w:r>
    </w:p>
    <w:p>
      <w:pPr>
        <w:spacing w:after="200" w:line="276"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Calibri"/>
          <w:sz w:val="32"/>
          <w:szCs w:val="32"/>
          <w:lang w:eastAsia="zh-cn"/>
        </w:rPr>
      </w:pPr>
      <w:r>
        <w:rPr>
          <w:b/>
          <w:sz w:val="32"/>
          <w:szCs w:val="32"/>
          <w:lang w:eastAsia="zh-cn"/>
        </w:rPr>
        <w:t>ИНФОРМАЦИОННЫЙ БЮЛЛЕТЕНЬ</w:t>
      </w:r>
      <w:r>
        <w:rPr>
          <w:rFonts w:eastAsia="Calibri"/>
          <w:sz w:val="32"/>
          <w:szCs w:val="32"/>
          <w:lang w:eastAsia="zh-cn"/>
        </w:rPr>
      </w:r>
    </w:p>
    <w:p>
      <w:pPr>
        <w:spacing w:after="200" w:line="480"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Calibri"/>
          <w:sz w:val="32"/>
          <w:szCs w:val="32"/>
          <w:lang w:eastAsia="zh-cn"/>
        </w:rPr>
      </w:pPr>
      <w:r>
        <w:rPr>
          <w:b/>
          <w:sz w:val="32"/>
          <w:szCs w:val="32"/>
          <w:lang w:eastAsia="zh-cn"/>
        </w:rPr>
        <w:t xml:space="preserve">Федосеевского сельского поселения </w:t>
      </w:r>
      <w:r>
        <w:rPr>
          <w:rFonts w:eastAsia="Calibri"/>
          <w:sz w:val="32"/>
          <w:szCs w:val="32"/>
          <w:lang w:eastAsia="zh-cn"/>
        </w:rPr>
      </w:r>
    </w:p>
    <w:p>
      <w:pPr>
        <w:spacing w:after="200" w:line="480"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Calibri"/>
          <w:sz w:val="32"/>
          <w:szCs w:val="32"/>
          <w:lang w:eastAsia="zh-cn"/>
        </w:rPr>
      </w:pPr>
      <w:r>
        <w:rPr>
          <w:rFonts w:eastAsia="Calibri"/>
          <w:sz w:val="32"/>
          <w:szCs w:val="32"/>
          <w:lang w:eastAsia="zh-cn"/>
        </w:rPr>
      </w:r>
    </w:p>
    <w:p>
      <w:pPr>
        <w:spacing w:after="200"/>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32"/>
          <w:szCs w:val="32"/>
          <w:lang w:eastAsia="zh-cn"/>
        </w:rPr>
      </w:pPr>
      <w:r>
        <w:rPr>
          <w:b/>
          <w:sz w:val="32"/>
          <w:szCs w:val="32"/>
          <w:lang w:eastAsia="zh-cn"/>
        </w:rPr>
        <w:t xml:space="preserve"> № 13</w:t>
      </w:r>
    </w:p>
    <w:p>
      <w:pPr>
        <w:spacing w:after="200"/>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32"/>
          <w:szCs w:val="32"/>
          <w:lang w:eastAsia="zh-cn"/>
        </w:rPr>
      </w:pPr>
      <w:r>
        <w:rPr>
          <w:b/>
          <w:sz w:val="32"/>
          <w:szCs w:val="32"/>
          <w:lang w:eastAsia="zh-cn"/>
        </w:rPr>
      </w:r>
    </w:p>
    <w:p>
      <w:pPr>
        <w:spacing w:after="200" w:line="480"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32"/>
          <w:szCs w:val="32"/>
          <w:lang w:eastAsia="zh-cn"/>
        </w:rPr>
      </w:pPr>
      <w:r>
        <w:rPr>
          <w:b/>
          <w:sz w:val="32"/>
          <w:szCs w:val="32"/>
          <w:lang w:eastAsia="zh-cn"/>
        </w:rPr>
        <w:t>от 19.07.2024</w:t>
      </w:r>
    </w:p>
    <w:p>
      <w:pPr>
        <w:spacing w:after="200"/>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after="200"/>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ind w:firstLine="720"/>
        <w:spacing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line="276" w:lineRule="auto"/>
        <w:hyphenationLines w:val="1"/>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ind w:right="-82"/>
        <w:spacing w:after="200" w:line="276" w:lineRule="auto"/>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i/>
          <w:lang w:eastAsia="zh-cn"/>
        </w:rPr>
      </w:pPr>
      <w:r>
        <w:rPr>
          <w:noProof/>
        </w:rPr>
        <w:drawing>
          <wp:inline distT="0" distB="0" distL="114300" distR="114300">
            <wp:extent cx="556895" cy="570230"/>
            <wp:effectExtent l="0" t="0" r="0" b="0"/>
            <wp:docPr id="1" name=""/>
            <wp:cNvGraphicFramePr/>
            <a:graphic xmlns:a="http://schemas.openxmlformats.org/drawingml/2006/main">
              <a:graphicData uri="http://schemas.openxmlformats.org/drawingml/2006/picture">
                <pic:pic xmlns:pic="http://schemas.openxmlformats.org/drawingml/2006/picture">
                  <pic:nvPicPr>
                    <pic:cNvPr id="1" name=""/>
                    <pic:cNvPicPr>
                      <a:extLst>
                        <a:ext uri="smNativeData">
                          <sm:smNativeData xmlns:sm="smNativeData" val="SMDATA_14_LXCn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AAAAAAAggAAAAAAAAAAAAAAAAAAAAAAAAAAAAAAAAAAAAAAAAAAAABtAwAAggMAAAAAAAAAAAAAAAAAACgAAAAIAAAAAQAAAAEAAAA="/>
                        </a:ext>
                      </a:extLst>
                    </pic:cNvPicPr>
                  </pic:nvPicPr>
                  <pic:blipFill>
                    <a:blip r:embed="rId8"/>
                    <a:stretch>
                      <a:fillRect/>
                    </a:stretch>
                  </pic:blipFill>
                  <pic:spPr>
                    <a:xfrm>
                      <a:off x="0" y="0"/>
                      <a:ext cx="556895" cy="570230"/>
                    </a:xfrm>
                    <a:prstGeom prst="rect">
                      <a:avLst/>
                    </a:prstGeom>
                    <a:noFill/>
                    <a:ln w="9525">
                      <a:noFill/>
                    </a:ln>
                  </pic:spPr>
                </pic:pic>
              </a:graphicData>
            </a:graphic>
          </wp:inline>
        </w:drawing>
      </w:r>
      <w:r>
        <w:rPr>
          <w:b/>
          <w:i/>
          <w:lang w:eastAsia="zh-cn"/>
        </w:rPr>
      </w:r>
    </w:p>
    <w:p>
      <w:pPr>
        <w:pStyle w:val="para4"/>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Российская Федерация</w:t>
      </w:r>
    </w:p>
    <w:p>
      <w:pPr>
        <w:pStyle w:val="para5"/>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0"/>
          <w:lang w:eastAsia="zh-cn"/>
        </w:rPr>
      </w:pPr>
      <w:r>
        <w:rPr>
          <w:sz w:val="20"/>
          <w:lang w:eastAsia="zh-cn"/>
        </w:rPr>
        <w:t xml:space="preserve">                                                                          Ростовская область</w:t>
      </w:r>
    </w:p>
    <w:p>
      <w:pPr>
        <w:pStyle w:val="para5"/>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0"/>
          <w:lang w:eastAsia="zh-cn"/>
        </w:rPr>
      </w:pPr>
      <w:r>
        <w:rPr>
          <w:sz w:val="20"/>
          <w:lang w:eastAsia="zh-cn"/>
        </w:rPr>
        <w:t xml:space="preserve">                                                                      Заветинский район</w:t>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муниципальное образование «Федосеевское сельское поселение»</w:t>
      </w:r>
    </w:p>
    <w:p>
      <w:pPr>
        <w:pStyle w:val="para5"/>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0"/>
          <w:lang w:eastAsia="zh-cn"/>
        </w:rPr>
      </w:pPr>
      <w:r>
        <w:rPr>
          <w:sz w:val="20"/>
          <w:lang w:eastAsia="zh-cn"/>
        </w:rPr>
        <w:t xml:space="preserve">                                                                          Администрация Федосеевского сельского поселения</w:t>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pStyle w:val="para6"/>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0"/>
          <w:lang w:eastAsia="zh-cn"/>
        </w:rPr>
      </w:pPr>
      <w:r>
        <w:rPr>
          <w:sz w:val="20"/>
          <w:lang w:eastAsia="zh-cn"/>
        </w:rPr>
        <w:t>Постановление</w:t>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 55</w:t>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 xml:space="preserve"> </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17.07.2024                                                                                                                                                   с. Федосеевка</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tbl>
      <w:tblPr>
        <w:name w:val="Таблица4"/>
        <w:tabOrder w:val="0"/>
        <w:jc w:val="left"/>
        <w:tblInd w:w="0" w:type="dxa"/>
        <w:tblW w:w="9638" w:type="dxa"/>
      </w:tblPr>
      <w:tblGrid>
        <w:gridCol w:w="5135"/>
        <w:gridCol w:w="4503"/>
      </w:tblGrid>
      <w:tr>
        <w:trPr>
          <w:tblHeader w:val="0"/>
          <w:cantSplit w:val="0"/>
          <w:trHeight w:val="166" w:hRule="atLeast"/>
        </w:trPr>
        <w:tc>
          <w:tcPr>
            <w:tcW w:w="5135"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2249261"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О внесении изменений в постановление Администрации Федосеевского сельского поселения от 25.08.2022 №69</w:t>
            </w:r>
          </w:p>
        </w:tc>
        <w:tc>
          <w:tcPr>
            <w:tcW w:w="4503"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2249261" protected="0"/>
          </w:tcPr>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tc>
      </w:tr>
    </w:tbl>
    <w:p>
      <w:pPr>
        <w:pStyle w:val="para31"/>
        <w:spacing w:before="0" w:after="0"/>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color w:val="auto"/>
          <w:spacing w:val="0"/>
          <w:sz w:val="20"/>
          <w:szCs w:val="20"/>
          <w:lang w:eastAsia="zh-cn"/>
        </w:rPr>
      </w:pPr>
      <w:r>
        <w:rPr>
          <w:rFonts w:ascii="Times New Roman" w:hAnsi="Times New Roman" w:cs="Times New Roman"/>
          <w:color w:val="auto"/>
          <w:spacing w:val="0"/>
          <w:sz w:val="20"/>
          <w:szCs w:val="20"/>
          <w:lang w:eastAsia="zh-cn"/>
        </w:rPr>
      </w:r>
    </w:p>
    <w:p>
      <w:pPr>
        <w:ind w:firstLine="708"/>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ff0000"/>
          <w:lang w:eastAsia="zh-cn"/>
        </w:rPr>
      </w:pPr>
      <w:r>
        <w:rPr>
          <w:lang w:eastAsia="zh-cn"/>
        </w:rPr>
        <w:t xml:space="preserve">В соответствии с </w:t>
      </w:r>
      <w:hyperlink r:id="rId9" w:history="1">
        <w:r>
          <w:rPr>
            <w:rStyle w:val="char17"/>
            <w:rFonts w:ascii="Times New Roman" w:hAnsi="Times New Roman" w:eastAsia="Times New Roman"/>
            <w:b w:val="0"/>
            <w:color w:val="auto"/>
            <w:szCs w:val="20"/>
            <w:lang w:eastAsia="zh-cn"/>
          </w:rPr>
          <w:t>Федеральным законом</w:t>
        </w:r>
      </w:hyperlink>
      <w:r>
        <w:rPr>
          <w:lang w:eastAsia="zh-cn"/>
        </w:rPr>
        <w:t xml:space="preserve"> от 27.07.2010 № 210-ФЗ «Об организации предоставления государственных и муниципальных услуг», </w:t>
      </w:r>
      <w:hyperlink r:id="rId10" w:history="1">
        <w:r>
          <w:rPr>
            <w:rStyle w:val="char17"/>
            <w:rFonts w:ascii="Times New Roman" w:hAnsi="Times New Roman" w:eastAsia="Times New Roman"/>
            <w:b w:val="0"/>
            <w:color w:val="auto"/>
            <w:szCs w:val="20"/>
            <w:lang w:eastAsia="zh-cn"/>
          </w:rPr>
          <w:t>постановлением</w:t>
        </w:r>
      </w:hyperlink>
      <w:r>
        <w:rPr>
          <w:lang w:eastAsia="zh-cn"/>
        </w:rPr>
        <w:t xml:space="preserve">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Ростовской области от 02.07.2024 № 446 «О внесении изменений в некоторые постановления Правительства Ростовской области», Уставом муниципального образования «Федосеевское сельское поселение Заветинского района Ростовской области», в целях приведения муниципальных правовых актов в соответствие с действующим законодательством</w:t>
      </w:r>
      <w:r>
        <w:rPr>
          <w:color w:val="ff0000"/>
          <w:lang w:eastAsia="zh-cn"/>
        </w:rPr>
      </w:r>
    </w:p>
    <w:p>
      <w:pPr>
        <w:pStyle w:val="para31"/>
        <w:ind w:firstLine="709"/>
        <w:spacing w:before="0" w:after="0"/>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b/>
          <w:color w:val="auto"/>
          <w:spacing w:val="4"/>
          <w:sz w:val="20"/>
          <w:szCs w:val="20"/>
          <w:lang w:eastAsia="zh-cn"/>
        </w:rPr>
      </w:pPr>
      <w:r>
        <w:rPr>
          <w:rFonts w:ascii="Times New Roman" w:hAnsi="Times New Roman" w:cs="Times New Roman"/>
          <w:b/>
          <w:color w:val="auto"/>
          <w:spacing w:val="4"/>
          <w:sz w:val="20"/>
          <w:szCs w:val="20"/>
          <w:lang w:eastAsia="zh-cn"/>
        </w:rPr>
      </w:r>
    </w:p>
    <w:p>
      <w:pPr>
        <w:pStyle w:val="para31"/>
        <w:spacing w:before="0" w:after="0"/>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color w:val="auto"/>
          <w:spacing w:val="3"/>
          <w:sz w:val="20"/>
          <w:szCs w:val="20"/>
          <w:lang w:eastAsia="zh-cn"/>
        </w:rPr>
      </w:pPr>
      <w:r>
        <w:rPr>
          <w:rFonts w:ascii="Times New Roman" w:hAnsi="Times New Roman" w:cs="Times New Roman"/>
          <w:color w:val="auto"/>
          <w:spacing w:val="3"/>
          <w:sz w:val="20"/>
          <w:szCs w:val="20"/>
          <w:lang w:eastAsia="zh-cn"/>
        </w:rPr>
        <w:t>ПОСТАНОВЛЯЮ:</w:t>
      </w:r>
    </w:p>
    <w:p>
      <w:pPr>
        <w:pStyle w:val="para31"/>
        <w:spacing w:before="0" w:after="0"/>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color w:val="auto"/>
          <w:spacing w:val="3"/>
          <w:sz w:val="20"/>
          <w:szCs w:val="20"/>
          <w:lang w:eastAsia="zh-cn"/>
        </w:rPr>
      </w:pPr>
      <w:r>
        <w:rPr>
          <w:rFonts w:ascii="Times New Roman" w:hAnsi="Times New Roman" w:cs="Times New Roman"/>
          <w:color w:val="auto"/>
          <w:spacing w:val="3"/>
          <w:sz w:val="20"/>
          <w:szCs w:val="20"/>
          <w:lang w:eastAsia="zh-cn"/>
        </w:rPr>
      </w:r>
    </w:p>
    <w:p>
      <w:pPr>
        <w:pStyle w:val="para31"/>
        <w:ind w:firstLine="709"/>
        <w:spacing w:before="0" w:after="0"/>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color w:val="auto"/>
          <w:spacing w:val="3"/>
          <w:sz w:val="20"/>
          <w:szCs w:val="20"/>
          <w:lang w:eastAsia="zh-cn"/>
        </w:rPr>
      </w:pPr>
      <w:r>
        <w:rPr>
          <w:rFonts w:ascii="Times New Roman" w:hAnsi="Times New Roman" w:cs="Times New Roman"/>
          <w:color w:val="auto"/>
          <w:spacing w:val="3"/>
          <w:sz w:val="20"/>
          <w:szCs w:val="20"/>
          <w:lang w:eastAsia="zh-cn"/>
        </w:rPr>
        <w:t xml:space="preserve">1. Внести в постановление Администрации Федосеевского сельского поселения  от 25.08.2022 №69 «Порядок разработки и утверждения административных регламентов предоставления муниципальных услуг и </w:t>
      </w:r>
      <w:r>
        <w:rPr>
          <w:rFonts w:ascii="Times New Roman" w:hAnsi="Times New Roman" w:cs="Times New Roman"/>
          <w:color w:val="auto"/>
          <w:spacing w:val="3"/>
          <w:sz w:val="20"/>
          <w:szCs w:val="20"/>
          <w:shd w:val="clear" w:fill="ffffff"/>
          <w:lang w:eastAsia="zh-cn"/>
        </w:rPr>
        <w:t>проведения экспертизы проектов административных регламентов предоставления муниципальных услуг</w:t>
      </w:r>
      <w:r>
        <w:rPr>
          <w:rFonts w:ascii="Times New Roman" w:hAnsi="Times New Roman" w:cs="Times New Roman"/>
          <w:color w:val="auto"/>
          <w:spacing w:val="3"/>
          <w:sz w:val="20"/>
          <w:szCs w:val="20"/>
          <w:lang w:eastAsia="zh-cn"/>
        </w:rPr>
        <w:t>» изменения согласно приложению.</w:t>
      </w:r>
    </w:p>
    <w:p>
      <w:pPr>
        <w:pStyle w:val="para31"/>
        <w:ind w:firstLine="709"/>
        <w:spacing w:before="0" w:after="0"/>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color w:val="auto"/>
          <w:spacing w:val="3"/>
          <w:sz w:val="20"/>
          <w:szCs w:val="20"/>
          <w:lang w:eastAsia="zh-cn"/>
        </w:rPr>
      </w:pPr>
      <w:r>
        <w:rPr>
          <w:rFonts w:ascii="Times New Roman" w:hAnsi="Times New Roman" w:cs="Times New Roman"/>
          <w:color w:val="auto"/>
          <w:spacing w:val="3"/>
          <w:sz w:val="20"/>
          <w:szCs w:val="20"/>
          <w:lang w:eastAsia="zh-cn"/>
        </w:rPr>
        <w:t>2. Настоящее постановление подлежит официальному опубликованию.</w:t>
      </w:r>
    </w:p>
    <w:p>
      <w:pPr>
        <w:pStyle w:val="para31"/>
        <w:ind w:firstLine="709"/>
        <w:spacing w:before="0" w:after="0"/>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color w:val="000000"/>
          <w:spacing w:val="0"/>
          <w:sz w:val="20"/>
          <w:szCs w:val="20"/>
          <w:lang w:eastAsia="zh-cn"/>
        </w:rPr>
      </w:pPr>
      <w:r>
        <w:rPr>
          <w:rFonts w:ascii="Times New Roman" w:hAnsi="Times New Roman" w:cs="Times New Roman"/>
          <w:color w:val="auto"/>
          <w:spacing w:val="3"/>
          <w:sz w:val="20"/>
          <w:szCs w:val="20"/>
          <w:lang w:eastAsia="zh-cn"/>
        </w:rPr>
        <w:t xml:space="preserve">3. Контроль за выполнением постановления </w:t>
      </w:r>
      <w:r>
        <w:rPr>
          <w:rFonts w:ascii="Times New Roman" w:hAnsi="Times New Roman" w:cs="Times New Roman"/>
          <w:color w:val="000000"/>
          <w:spacing w:val="0"/>
          <w:sz w:val="20"/>
          <w:szCs w:val="20"/>
          <w:lang w:eastAsia="zh-cn"/>
        </w:rPr>
        <w:t xml:space="preserve"> оставляю за собой. </w:t>
      </w:r>
    </w:p>
    <w:p>
      <w:pPr>
        <w:pStyle w:val="para31"/>
        <w:ind w:firstLine="709"/>
        <w:spacing w:before="0" w:after="0"/>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color w:val="auto"/>
          <w:spacing w:val="3"/>
          <w:sz w:val="20"/>
          <w:szCs w:val="20"/>
          <w:lang w:eastAsia="zh-cn"/>
        </w:rPr>
      </w:pPr>
      <w:r>
        <w:rPr>
          <w:rFonts w:ascii="Times New Roman" w:hAnsi="Times New Roman" w:cs="Times New Roman"/>
          <w:color w:val="auto"/>
          <w:spacing w:val="3"/>
          <w:sz w:val="20"/>
          <w:szCs w:val="20"/>
          <w:lang w:eastAsia="zh-cn"/>
        </w:rPr>
      </w:r>
    </w:p>
    <w:p>
      <w:pPr>
        <w:pStyle w:val="para31"/>
        <w:ind w:firstLine="708"/>
        <w:spacing w:before="0" w:after="0"/>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color w:val="auto"/>
          <w:spacing w:val="3"/>
          <w:sz w:val="20"/>
          <w:szCs w:val="20"/>
          <w:lang w:eastAsia="zh-cn"/>
        </w:rPr>
      </w:pPr>
      <w:r>
        <w:rPr>
          <w:rFonts w:ascii="Times New Roman" w:hAnsi="Times New Roman" w:cs="Times New Roman"/>
          <w:color w:val="auto"/>
          <w:spacing w:val="3"/>
          <w:sz w:val="20"/>
          <w:szCs w:val="20"/>
          <w:lang w:eastAsia="zh-cn"/>
        </w:rPr>
        <w:t>Глава Администрации</w:t>
      </w:r>
    </w:p>
    <w:p>
      <w:pPr>
        <w:pStyle w:val="para31"/>
        <w:ind w:firstLine="708"/>
        <w:spacing w:before="0" w:after="0"/>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color w:val="auto"/>
          <w:spacing w:val="3"/>
          <w:sz w:val="20"/>
          <w:szCs w:val="20"/>
          <w:lang w:eastAsia="zh-cn"/>
        </w:rPr>
      </w:pPr>
      <w:r>
        <w:rPr>
          <w:rFonts w:ascii="Times New Roman" w:hAnsi="Times New Roman" w:cs="Times New Roman"/>
          <w:color w:val="auto"/>
          <w:spacing w:val="3"/>
          <w:sz w:val="20"/>
          <w:szCs w:val="20"/>
          <w:lang w:eastAsia="zh-cn"/>
        </w:rPr>
        <w:t xml:space="preserve">Федосеевского сельского поселения                                                                </w:t>
        <w:tab/>
        <w:t xml:space="preserve">    А.Р. Ткаченко</w:t>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ind w:left="6237"/>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Приложение</w:t>
      </w:r>
    </w:p>
    <w:p>
      <w:pPr>
        <w:ind w:left="6237"/>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к постановлению Администрации</w:t>
      </w:r>
    </w:p>
    <w:p>
      <w:pPr>
        <w:ind w:left="6237"/>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Федосеевского сельского поселения</w:t>
      </w:r>
    </w:p>
    <w:p>
      <w:pPr>
        <w:ind w:left="6237"/>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от 17.07.2024 № 55</w:t>
      </w:r>
    </w:p>
    <w:p>
      <w:pPr>
        <w:ind w:left="6237"/>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ind w:left="6237"/>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ИЗМЕНЕНИЯ,</w:t>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 xml:space="preserve">вносимые в постановление Администрации Федосеевского сельского поселения </w:t>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hd w:val="clear" w:fill="ffffff"/>
          <w:lang w:eastAsia="zh-cn"/>
        </w:rPr>
      </w:pPr>
      <w:r>
        <w:rPr>
          <w:lang w:eastAsia="zh-cn"/>
        </w:rPr>
        <w:t xml:space="preserve">от 25.08.2022 № 69 «Порядок разработки и утверждения административных регламентов предоставления муниципальных услуг и </w:t>
      </w:r>
      <w:r>
        <w:rPr>
          <w:shd w:val="clear" w:fill="ffffff"/>
          <w:lang w:eastAsia="zh-cn"/>
        </w:rPr>
        <w:t xml:space="preserve">проведения экспертизы проектов административных регламентов предоставления </w:t>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shd w:val="clear" w:fill="ffffff"/>
          <w:lang w:eastAsia="zh-cn"/>
        </w:rPr>
        <w:t>муниципальных услуг</w:t>
      </w:r>
      <w:r>
        <w:rPr>
          <w:lang w:eastAsia="zh-cn"/>
        </w:rPr>
        <w:t>»</w:t>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ab/>
        <w:t xml:space="preserve">1. В </w:t>
      </w:r>
      <w:hyperlink r:id="rId11" w:history="1">
        <w:r>
          <w:rPr>
            <w:rStyle w:val="char18"/>
            <w:color w:val="auto"/>
            <w:u w:color="auto" w:val="none"/>
            <w:lang w:eastAsia="zh-cn"/>
          </w:rPr>
          <w:t>приложении</w:t>
        </w:r>
      </w:hyperlink>
      <w:r>
        <w:rPr>
          <w:lang w:eastAsia="zh-cn"/>
        </w:rPr>
        <w:t xml:space="preserve"> к </w:t>
      </w:r>
      <w:hyperlink r:id="rId12" w:history="1">
        <w:r>
          <w:rPr>
            <w:rStyle w:val="char17"/>
            <w:rFonts w:ascii="Times New Roman" w:hAnsi="Times New Roman" w:eastAsia="Times New Roman"/>
            <w:b w:val="0"/>
            <w:color w:val="auto"/>
            <w:szCs w:val="20"/>
            <w:lang w:eastAsia="zh-cn"/>
          </w:rPr>
          <w:t>постановлению</w:t>
        </w:r>
      </w:hyperlink>
      <w:r>
        <w:rPr>
          <w:lang w:eastAsia="zh-cn"/>
        </w:rPr>
        <w:t xml:space="preserve"> Администрации Федосеевского сельского поселения от 25.08.2022 № 69 «Порядок разработки и утверждения административных регламентов предоставления муниципальных услуг и </w:t>
      </w:r>
      <w:r>
        <w:rPr>
          <w:shd w:val="clear" w:fill="ffffff"/>
          <w:lang w:eastAsia="zh-cn"/>
        </w:rPr>
        <w:t>проведения экспертизы проектов административных регламентов предоставления муниципальных услуг</w:t>
      </w:r>
      <w:r>
        <w:rPr>
          <w:lang w:eastAsia="zh-cn"/>
        </w:rPr>
        <w:t>»:</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bookmarkStart w:id="0" w:name="sub_1032"/>
      <w:bookmarkEnd w:id="0"/>
      <w:r>
        <w:rPr>
          <w:lang w:eastAsia="zh-cn"/>
        </w:rPr>
        <w:t xml:space="preserve">1.1. В </w:t>
      </w:r>
      <w:hyperlink r:id="rId13" w:history="1">
        <w:r>
          <w:rPr>
            <w:rStyle w:val="char17"/>
            <w:rFonts w:ascii="Times New Roman" w:hAnsi="Times New Roman" w:eastAsia="Times New Roman"/>
            <w:b w:val="0"/>
            <w:color w:val="auto"/>
            <w:szCs w:val="20"/>
            <w:lang w:eastAsia="zh-cn"/>
          </w:rPr>
          <w:t>разделе 1</w:t>
        </w:r>
      </w:hyperlink>
      <w:r>
        <w:rPr>
          <w:lang w:eastAsia="zh-cn"/>
        </w:rPr>
        <w:t>:</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bookmarkStart w:id="1" w:name="sub_1036"/>
      <w:bookmarkEnd w:id="1"/>
      <w:r>
        <w:rPr>
          <w:lang w:eastAsia="zh-cn"/>
        </w:rPr>
        <w:t xml:space="preserve">1.1.1. В </w:t>
      </w:r>
      <w:hyperlink r:id="rId14" w:history="1">
        <w:r>
          <w:rPr>
            <w:rStyle w:val="char17"/>
            <w:rFonts w:ascii="Times New Roman" w:hAnsi="Times New Roman" w:eastAsia="Times New Roman"/>
            <w:b w:val="0"/>
            <w:color w:val="auto"/>
            <w:szCs w:val="20"/>
            <w:lang w:eastAsia="zh-cn"/>
          </w:rPr>
          <w:t>абзаце первом пункта 1.2</w:t>
        </w:r>
      </w:hyperlink>
      <w:r>
        <w:rPr>
          <w:lang w:eastAsia="zh-cn"/>
        </w:rPr>
        <w:t xml:space="preserve"> слова «внесения сведений о муниципальной услуге в федеральную государственную информационную систему» заменить словами «публикации сведений о муниципальной услуге в федеральной государственной информационной системе».</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bookmarkStart w:id="2" w:name="sub_1037"/>
      <w:bookmarkEnd w:id="2"/>
      <w:r>
        <w:rPr>
          <w:lang w:eastAsia="zh-cn"/>
        </w:rPr>
        <w:t xml:space="preserve">1.1.2. </w:t>
      </w:r>
      <w:hyperlink r:id="rId15" w:history="1">
        <w:r>
          <w:rPr>
            <w:rStyle w:val="char17"/>
            <w:rFonts w:ascii="Times New Roman" w:hAnsi="Times New Roman" w:eastAsia="Times New Roman"/>
            <w:b w:val="0"/>
            <w:color w:val="auto"/>
            <w:szCs w:val="20"/>
            <w:lang w:eastAsia="zh-cn"/>
          </w:rPr>
          <w:t>Пункт 1.6</w:t>
        </w:r>
      </w:hyperlink>
      <w:r>
        <w:rPr>
          <w:b/>
          <w:lang w:eastAsia="zh-cn"/>
        </w:rPr>
        <w:t xml:space="preserve"> </w:t>
      </w:r>
      <w:r>
        <w:rPr>
          <w:lang w:eastAsia="zh-cn"/>
        </w:rPr>
        <w:t>дополнить</w:t>
      </w:r>
      <w:r>
        <w:rPr>
          <w:b/>
          <w:lang w:eastAsia="zh-cn"/>
        </w:rPr>
        <w:t xml:space="preserve"> </w:t>
      </w:r>
      <w:hyperlink r:id="rId16" w:history="1">
        <w:r>
          <w:rPr>
            <w:rStyle w:val="char17"/>
            <w:rFonts w:ascii="Times New Roman" w:hAnsi="Times New Roman" w:eastAsia="Times New Roman"/>
            <w:b w:val="0"/>
            <w:color w:val="auto"/>
            <w:szCs w:val="20"/>
            <w:lang w:eastAsia="zh-cn"/>
          </w:rPr>
          <w:t>подпунктами 1.6.4</w:t>
        </w:r>
      </w:hyperlink>
      <w:r>
        <w:rPr>
          <w:lang w:eastAsia="zh-cn"/>
        </w:rPr>
        <w:t xml:space="preserve"> и </w:t>
      </w:r>
      <w:hyperlink r:id="rId17" w:history="1">
        <w:r>
          <w:rPr>
            <w:rStyle w:val="char17"/>
            <w:rFonts w:ascii="Times New Roman" w:hAnsi="Times New Roman" w:eastAsia="Times New Roman"/>
            <w:b w:val="0"/>
            <w:color w:val="auto"/>
            <w:szCs w:val="20"/>
            <w:lang w:eastAsia="zh-cn"/>
          </w:rPr>
          <w:t>1.6.5</w:t>
        </w:r>
      </w:hyperlink>
      <w:r>
        <w:rPr>
          <w:lang w:eastAsia="zh-cn"/>
        </w:rPr>
        <w:t xml:space="preserve"> следующего содержания:</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«1.6.4. Анализ, доработка (при необходимости) органом, ответственным за предоставление муниципальной услуги, проекта административного регламента, сформированного в соответствии с подпунктом 1.6.3 настоящего пункта, и его загрузка в реестр услуг.</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1.6.5. Проведение в отношении проекта административного регламента, сформированного в соответствии с подпунктом 1.6.4 настоящего пункта, процедур, предусмотренных разделами 3 и 4 настоящего Порядка.».</w:t>
      </w:r>
    </w:p>
    <w:p>
      <w:pPr>
        <w:ind w:firstLine="709"/>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bookmarkStart w:id="3" w:name="sub_1038"/>
      <w:bookmarkEnd w:id="3"/>
      <w:r>
        <w:rPr>
          <w:lang w:eastAsia="zh-cn"/>
        </w:rPr>
        <w:t xml:space="preserve">1.1.3. В </w:t>
      </w:r>
      <w:hyperlink r:id="rId18" w:history="1">
        <w:r>
          <w:rPr>
            <w:rStyle w:val="char17"/>
            <w:rFonts w:ascii="Times New Roman" w:hAnsi="Times New Roman" w:eastAsia="Times New Roman"/>
            <w:b w:val="0"/>
            <w:color w:val="auto"/>
            <w:szCs w:val="20"/>
            <w:lang w:eastAsia="zh-cn"/>
          </w:rPr>
          <w:t>пункте 1.7</w:t>
        </w:r>
      </w:hyperlink>
      <w:r>
        <w:rPr>
          <w:lang w:eastAsia="zh-cn"/>
        </w:rPr>
        <w:t>:</w:t>
      </w:r>
    </w:p>
    <w:p>
      <w:pPr>
        <w:ind w:firstLine="709"/>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в</w:t>
      </w:r>
      <w:r>
        <w:rPr>
          <w:b/>
          <w:lang w:eastAsia="zh-cn"/>
        </w:rPr>
        <w:t xml:space="preserve"> </w:t>
      </w:r>
      <w:hyperlink r:id="rId18" w:history="1">
        <w:r>
          <w:rPr>
            <w:rStyle w:val="char17"/>
            <w:rFonts w:ascii="Times New Roman" w:hAnsi="Times New Roman" w:eastAsia="Times New Roman"/>
            <w:b w:val="0"/>
            <w:color w:val="auto"/>
            <w:szCs w:val="20"/>
            <w:lang w:eastAsia="zh-cn"/>
          </w:rPr>
          <w:t>абзаце первом</w:t>
        </w:r>
      </w:hyperlink>
      <w:r>
        <w:rPr>
          <w:lang w:eastAsia="zh-cn"/>
        </w:rPr>
        <w:t xml:space="preserve"> слово «описания» исключить;</w:t>
      </w:r>
    </w:p>
    <w:p>
      <w:pPr>
        <w:ind w:firstLine="709"/>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 xml:space="preserve">в </w:t>
      </w:r>
      <w:hyperlink r:id="rId19" w:history="1">
        <w:r>
          <w:rPr>
            <w:rStyle w:val="char17"/>
            <w:rFonts w:ascii="Times New Roman" w:hAnsi="Times New Roman" w:eastAsia="Times New Roman"/>
            <w:b w:val="0"/>
            <w:color w:val="auto"/>
            <w:szCs w:val="20"/>
            <w:lang w:eastAsia="zh-cn"/>
          </w:rPr>
          <w:t>абзаце втором</w:t>
        </w:r>
      </w:hyperlink>
      <w:r>
        <w:rPr>
          <w:lang w:eastAsia="zh-cn"/>
        </w:rPr>
        <w:t xml:space="preserve"> слова «всех возможных» заменить словами «определения всех возможных»;</w:t>
      </w:r>
    </w:p>
    <w:p>
      <w:pPr>
        <w:ind w:firstLine="709"/>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0"/>
        </w:rPr>
      </w:pPr>
      <w:hyperlink r:id="rId20" w:history="1">
        <w:r>
          <w:rPr>
            <w:rStyle w:val="char17"/>
            <w:rFonts w:ascii="Times New Roman" w:hAnsi="Times New Roman" w:eastAsia="Times New Roman"/>
            <w:b w:val="0"/>
            <w:color w:val="auto"/>
            <w:szCs w:val="20"/>
            <w:lang w:eastAsia="zh-cn"/>
          </w:rPr>
          <w:t>абзац третий</w:t>
        </w:r>
      </w:hyperlink>
      <w:r>
        <w:rPr>
          <w:kern w:val="0"/>
        </w:rPr>
        <w:t xml:space="preserve"> изложить в редакции: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p>
    <w:p>
      <w:pPr>
        <w:ind w:firstLine="709"/>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bookmarkStart w:id="4" w:name="sub_1033"/>
      <w:bookmarkEnd w:id="4"/>
      <w:r>
        <w:rPr>
          <w:lang w:eastAsia="zh-cn"/>
        </w:rPr>
        <w:t xml:space="preserve">1.2. В </w:t>
      </w:r>
      <w:hyperlink r:id="rId21" w:history="1">
        <w:r>
          <w:rPr>
            <w:rStyle w:val="char17"/>
            <w:rFonts w:ascii="Times New Roman" w:hAnsi="Times New Roman" w:eastAsia="Times New Roman"/>
            <w:b w:val="0"/>
            <w:color w:val="auto"/>
            <w:szCs w:val="20"/>
            <w:lang w:eastAsia="zh-cn"/>
          </w:rPr>
          <w:t>разделе 2</w:t>
        </w:r>
      </w:hyperlink>
      <w:r>
        <w:rPr>
          <w:lang w:eastAsia="zh-cn"/>
        </w:rPr>
        <w:t>:</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lang w:eastAsia="zh-cn"/>
        </w:rPr>
      </w:pPr>
      <w:r>
        <w:rPr>
          <w:lang w:eastAsia="zh-cn"/>
        </w:rPr>
        <w:t xml:space="preserve">1.2.1. В </w:t>
      </w:r>
      <w:hyperlink r:id="rId22" w:history="1">
        <w:r>
          <w:rPr>
            <w:rStyle w:val="char17"/>
            <w:rFonts w:ascii="Times New Roman" w:hAnsi="Times New Roman" w:eastAsia="Times New Roman"/>
            <w:b w:val="0"/>
            <w:color w:val="auto"/>
            <w:szCs w:val="20"/>
            <w:lang w:eastAsia="zh-cn"/>
          </w:rPr>
          <w:t>пункте 2.4</w:t>
        </w:r>
      </w:hyperlink>
      <w:r>
        <w:rPr>
          <w:b/>
          <w:lang w:eastAsia="zh-cn"/>
        </w:rPr>
        <w:t>:</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0"/>
        </w:rPr>
      </w:pPr>
      <w:hyperlink r:id="rId23" w:history="1">
        <w:bookmarkStart w:id="5" w:name="sub_1039"/>
        <w:bookmarkEnd w:id="5"/>
        <w:r>
          <w:rPr>
            <w:rStyle w:val="char17"/>
            <w:rFonts w:ascii="Times New Roman" w:hAnsi="Times New Roman" w:eastAsia="Times New Roman"/>
            <w:b w:val="0"/>
            <w:color w:val="auto"/>
            <w:szCs w:val="20"/>
            <w:lang w:eastAsia="zh-cn"/>
          </w:rPr>
          <w:t>подпункт 2.4.3</w:t>
        </w:r>
      </w:hyperlink>
      <w:r>
        <w:rPr>
          <w:b/>
          <w:kern w:val="0"/>
        </w:rPr>
        <w:t xml:space="preserve"> </w:t>
      </w:r>
      <w:r>
        <w:rPr>
          <w:kern w:val="0"/>
        </w:rPr>
        <w:t>изложить в</w:t>
      </w:r>
      <w:r>
        <w:rPr>
          <w:b/>
          <w:kern w:val="0"/>
        </w:rPr>
        <w:t xml:space="preserve"> </w:t>
      </w:r>
      <w:r>
        <w:rPr>
          <w:kern w:val="0"/>
        </w:rPr>
        <w:t>редакции: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«2.4.3. Результат предоставления муниципальной услуги.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Данный подраздел включает следующие положения:</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наименование результата (результатов) предоставления муниципальной услуги;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способ получения результата предоставления муниципальной услуги.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Положения, указанные в настоящем подпункте,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0"/>
        </w:rPr>
      </w:pPr>
      <w:hyperlink r:id="rId24" w:history="1">
        <w:bookmarkStart w:id="6" w:name="sub_1040"/>
        <w:bookmarkEnd w:id="6"/>
        <w:r>
          <w:rPr>
            <w:rStyle w:val="char17"/>
            <w:rFonts w:ascii="Times New Roman" w:hAnsi="Times New Roman" w:eastAsia="Times New Roman"/>
            <w:b w:val="0"/>
            <w:color w:val="auto"/>
            <w:szCs w:val="20"/>
            <w:lang w:eastAsia="zh-cn"/>
          </w:rPr>
          <w:t>подпункты 2.4.6 - 2.4.8</w:t>
        </w:r>
      </w:hyperlink>
      <w:r>
        <w:rPr>
          <w:b/>
          <w:kern w:val="0"/>
        </w:rPr>
        <w:t xml:space="preserve"> </w:t>
      </w:r>
      <w:r>
        <w:rPr>
          <w:kern w:val="0"/>
        </w:rPr>
        <w:t>изложить в редакции: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«2.4.6. Исчерпывающий перечень документов, необходимых для предоставления муниципальной услуги.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Данный подраздел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и (или) Ростовской области.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2.4.7. Исчерпывающий перечень оснований для отказа в приеме документов, необходимых для предоставления муниципальной услуги.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Данный подраздел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В случае отсутствия таких оснований следует указать в тексте административного регламента на их отсутствие.</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2.4.8.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Данный подраздел должен включать сведения о приведении исчерпывающего перечня оснований для приостановления предоставления муниципальной услуги или отказа в предоставлении муниципальной услуги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 Ростовской области.»;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0"/>
        </w:rPr>
      </w:pPr>
      <w:hyperlink r:id="rId25" w:history="1">
        <w:bookmarkStart w:id="7" w:name="sub_1041"/>
        <w:bookmarkEnd w:id="7"/>
        <w:r>
          <w:rPr>
            <w:rStyle w:val="char17"/>
            <w:rFonts w:ascii="Times New Roman" w:hAnsi="Times New Roman" w:eastAsia="Times New Roman"/>
            <w:b w:val="0"/>
            <w:color w:val="auto"/>
            <w:szCs w:val="20"/>
            <w:lang w:eastAsia="zh-cn"/>
          </w:rPr>
          <w:t>подпункты 2.4.12</w:t>
        </w:r>
      </w:hyperlink>
      <w:r>
        <w:rPr>
          <w:kern w:val="0"/>
        </w:rPr>
        <w:t>,</w:t>
      </w:r>
      <w:r>
        <w:rPr>
          <w:b/>
          <w:kern w:val="0"/>
        </w:rPr>
        <w:t xml:space="preserve"> </w:t>
      </w:r>
      <w:hyperlink r:id="rId26" w:history="1">
        <w:r>
          <w:rPr>
            <w:rStyle w:val="char17"/>
            <w:rFonts w:ascii="Times New Roman" w:hAnsi="Times New Roman" w:eastAsia="Times New Roman"/>
            <w:b w:val="0"/>
            <w:color w:val="auto"/>
            <w:szCs w:val="20"/>
            <w:lang w:eastAsia="zh-cn"/>
          </w:rPr>
          <w:t>2.4.13</w:t>
        </w:r>
      </w:hyperlink>
      <w:r>
        <w:rPr>
          <w:kern w:val="0"/>
        </w:rPr>
        <w:t xml:space="preserve"> изложить в редакции: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«2.4.12. Требования к помещениям, в которых предоставляются муниципальные услуги.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Данный подраздел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помещения, в которых предоставляются муниципальные услуги,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2.4.13. Показатели доступности и качества муниципальной услуги.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Данный подраздел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показателей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pPr>
        <w:ind w:firstLine="708"/>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0"/>
        </w:rPr>
      </w:pPr>
      <w:hyperlink r:id="rId27" w:history="1">
        <w:bookmarkStart w:id="8" w:name="sub_1042"/>
        <w:bookmarkEnd w:id="8"/>
        <w:r>
          <w:rPr>
            <w:rStyle w:val="char17"/>
            <w:rFonts w:ascii="Times New Roman" w:hAnsi="Times New Roman" w:eastAsia="Times New Roman"/>
            <w:b w:val="0"/>
            <w:color w:val="auto"/>
            <w:szCs w:val="20"/>
            <w:lang w:eastAsia="zh-cn"/>
          </w:rPr>
          <w:t>абзац четвертый подпункта 2.4.14</w:t>
        </w:r>
      </w:hyperlink>
      <w:r>
        <w:rPr>
          <w:kern w:val="0"/>
        </w:rPr>
        <w:t xml:space="preserve"> изложить в редакции: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«наличие или отсутствие платы за предоставление указанных в абзаце третьем настоящего подпункта услуг;».</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bookmarkStart w:id="9" w:name="sub_1043"/>
      <w:bookmarkEnd w:id="9"/>
      <w:r>
        <w:rPr>
          <w:lang w:eastAsia="zh-cn"/>
        </w:rPr>
        <w:t xml:space="preserve">1.2.2. </w:t>
      </w:r>
      <w:hyperlink r:id="rId28" w:history="1">
        <w:r>
          <w:rPr>
            <w:rStyle w:val="char17"/>
            <w:rFonts w:ascii="Times New Roman" w:hAnsi="Times New Roman" w:eastAsia="Times New Roman"/>
            <w:b w:val="0"/>
            <w:color w:val="auto"/>
            <w:szCs w:val="20"/>
            <w:lang w:eastAsia="zh-cn"/>
          </w:rPr>
          <w:t>Подпункт 2.5.1 пункта 2.5</w:t>
        </w:r>
      </w:hyperlink>
      <w:r>
        <w:rPr>
          <w:b/>
          <w:lang w:eastAsia="zh-cn"/>
        </w:rPr>
        <w:t xml:space="preserve"> </w:t>
      </w:r>
      <w:r>
        <w:rPr>
          <w:lang w:eastAsia="zh-cn"/>
        </w:rPr>
        <w:t>изложить в редакции: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«2.5.1.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 xml:space="preserve">1.2.3. </w:t>
      </w:r>
      <w:hyperlink r:id="rId29" w:history="1">
        <w:r>
          <w:rPr>
            <w:rStyle w:val="char17"/>
            <w:rFonts w:ascii="Times New Roman" w:hAnsi="Times New Roman" w:eastAsia="Times New Roman"/>
            <w:b w:val="0"/>
            <w:color w:val="auto"/>
            <w:szCs w:val="20"/>
            <w:lang w:eastAsia="zh-cn"/>
          </w:rPr>
          <w:t>Подпункт 2.8.3 пункта 2.8</w:t>
        </w:r>
      </w:hyperlink>
      <w:r>
        <w:rPr>
          <w:lang w:eastAsia="zh-cn"/>
        </w:rPr>
        <w:t xml:space="preserve"> признать утратившим силу.</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bookmarkStart w:id="10" w:name="sub_1045"/>
      <w:bookmarkEnd w:id="10"/>
      <w:r>
        <w:rPr>
          <w:lang w:eastAsia="zh-cn"/>
        </w:rPr>
        <w:t xml:space="preserve">1.2.4. </w:t>
      </w:r>
      <w:hyperlink r:id="rId30" w:history="1">
        <w:r>
          <w:rPr>
            <w:rStyle w:val="char17"/>
            <w:rFonts w:ascii="Times New Roman" w:hAnsi="Times New Roman" w:eastAsia="Times New Roman"/>
            <w:b w:val="0"/>
            <w:color w:val="auto"/>
            <w:szCs w:val="20"/>
            <w:lang w:eastAsia="zh-cn"/>
          </w:rPr>
          <w:t>Пункт 2.9</w:t>
        </w:r>
      </w:hyperlink>
      <w:r>
        <w:rPr>
          <w:lang w:eastAsia="zh-cn"/>
        </w:rPr>
        <w:t xml:space="preserve"> изложить в редакции: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«2.9. В описание административной процедуры межведомственного информационного взаимодействия включаются:</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pPr>
        <w:ind w:firstLine="709"/>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 xml:space="preserve">1.2.5. </w:t>
      </w:r>
      <w:hyperlink r:id="rId31" w:history="1">
        <w:r>
          <w:rPr>
            <w:rStyle w:val="char17"/>
            <w:rFonts w:ascii="Times New Roman" w:hAnsi="Times New Roman" w:eastAsia="Times New Roman"/>
            <w:b w:val="0"/>
            <w:color w:val="auto"/>
            <w:szCs w:val="20"/>
            <w:lang w:eastAsia="zh-cn"/>
          </w:rPr>
          <w:t>Пункт 2.10</w:t>
        </w:r>
      </w:hyperlink>
      <w:r>
        <w:rPr>
          <w:lang w:eastAsia="zh-cn"/>
        </w:rPr>
        <w:t xml:space="preserve"> дополнить </w:t>
      </w:r>
      <w:hyperlink r:id="rId32" w:history="1">
        <w:r>
          <w:rPr>
            <w:rStyle w:val="char17"/>
            <w:rFonts w:ascii="Times New Roman" w:hAnsi="Times New Roman" w:eastAsia="Times New Roman"/>
            <w:b w:val="0"/>
            <w:color w:val="auto"/>
            <w:szCs w:val="20"/>
            <w:lang w:eastAsia="zh-cn"/>
          </w:rPr>
          <w:t>подпунктом 2.10.4</w:t>
        </w:r>
      </w:hyperlink>
      <w:r>
        <w:rPr>
          <w:lang w:eastAsia="zh-cn"/>
        </w:rPr>
        <w:t xml:space="preserve"> следующего содержания:</w:t>
      </w:r>
    </w:p>
    <w:p>
      <w:pPr>
        <w:ind w:firstLine="709"/>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«2.10.4. Срок приостановления предоставления муниципальной услуги.».</w:t>
      </w:r>
    </w:p>
    <w:p>
      <w:pPr>
        <w:ind w:firstLine="709"/>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 xml:space="preserve">1.2.6. </w:t>
      </w:r>
      <w:hyperlink r:id="rId33" w:history="1">
        <w:r>
          <w:rPr>
            <w:rStyle w:val="char17"/>
            <w:rFonts w:ascii="Times New Roman" w:hAnsi="Times New Roman" w:eastAsia="Times New Roman"/>
            <w:b w:val="0"/>
            <w:color w:val="auto"/>
            <w:szCs w:val="20"/>
            <w:lang w:eastAsia="zh-cn"/>
          </w:rPr>
          <w:t>Подпункт 2.11.1 пункта 2.11</w:t>
        </w:r>
      </w:hyperlink>
      <w:r>
        <w:rPr>
          <w:b/>
          <w:lang w:eastAsia="zh-cn"/>
        </w:rPr>
        <w:t xml:space="preserve"> </w:t>
      </w:r>
      <w:r>
        <w:rPr>
          <w:lang w:eastAsia="zh-cn"/>
        </w:rPr>
        <w:t>изложить в редакции:</w:t>
      </w:r>
    </w:p>
    <w:p>
      <w:pPr>
        <w:ind w:firstLine="709"/>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«2.11.1. Основания для отказа в предоставлении государственной услуги, а в случае их отсутствия - указание на их отсутствие.».</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 xml:space="preserve">1.2.7. Дополнить </w:t>
      </w:r>
      <w:hyperlink r:id="rId34" w:history="1">
        <w:r>
          <w:rPr>
            <w:rStyle w:val="char17"/>
            <w:rFonts w:ascii="Times New Roman" w:hAnsi="Times New Roman" w:eastAsia="Times New Roman"/>
            <w:b w:val="0"/>
            <w:color w:val="auto"/>
            <w:szCs w:val="20"/>
            <w:lang w:eastAsia="zh-cn"/>
          </w:rPr>
          <w:t>пунктами 2.13</w:t>
        </w:r>
        <w:r>
          <w:rPr>
            <w:rStyle w:val="char17"/>
            <w:rFonts w:ascii="Times New Roman" w:hAnsi="Times New Roman" w:eastAsia="Times New Roman"/>
            <w:b w:val="0"/>
            <w:color w:val="auto"/>
            <w:szCs w:val="20"/>
            <w:vertAlign w:val="superscript"/>
            <w:lang w:eastAsia="zh-cn"/>
          </w:rPr>
          <w:t> 1</w:t>
        </w:r>
      </w:hyperlink>
      <w:r>
        <w:rPr>
          <w:lang w:eastAsia="zh-cn"/>
        </w:rPr>
        <w:t xml:space="preserve"> и </w:t>
      </w:r>
      <w:hyperlink r:id="rId35" w:history="1">
        <w:r>
          <w:rPr>
            <w:rStyle w:val="char17"/>
            <w:rFonts w:ascii="Times New Roman" w:hAnsi="Times New Roman" w:eastAsia="Times New Roman"/>
            <w:b w:val="0"/>
            <w:color w:val="auto"/>
            <w:szCs w:val="20"/>
            <w:lang w:eastAsia="zh-cn"/>
          </w:rPr>
          <w:t>2.13</w:t>
        </w:r>
        <w:r>
          <w:rPr>
            <w:rStyle w:val="char17"/>
            <w:rFonts w:ascii="Times New Roman" w:hAnsi="Times New Roman" w:eastAsia="Times New Roman"/>
            <w:b w:val="0"/>
            <w:color w:val="auto"/>
            <w:szCs w:val="20"/>
            <w:vertAlign w:val="superscript"/>
            <w:lang w:eastAsia="zh-cn"/>
          </w:rPr>
          <w:t> 2</w:t>
        </w:r>
      </w:hyperlink>
      <w:r>
        <w:rPr>
          <w:lang w:eastAsia="zh-cn"/>
        </w:rPr>
        <w:t xml:space="preserve"> следующего содержания:</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«2.13</w:t>
      </w:r>
      <w:r>
        <w:rPr>
          <w:vertAlign w:val="superscript"/>
          <w:lang w:eastAsia="zh-cn"/>
        </w:rPr>
        <w:t> 1</w:t>
      </w:r>
      <w:r>
        <w:rPr>
          <w:lang w:eastAsia="zh-cn"/>
        </w:rPr>
        <w:t>.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2.13</w:t>
      </w:r>
      <w:r>
        <w:rPr>
          <w:vertAlign w:val="superscript"/>
          <w:lang w:eastAsia="zh-cn"/>
        </w:rPr>
        <w:t> 1</w:t>
      </w:r>
      <w:r>
        <w:rPr>
          <w:lang w:eastAsia="zh-cn"/>
        </w:rPr>
        <w:t>.1. Наименование и продолжительность процедуры оценки.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2.13</w:t>
      </w:r>
      <w:r>
        <w:rPr>
          <w:vertAlign w:val="superscript"/>
          <w:lang w:eastAsia="zh-cn"/>
        </w:rPr>
        <w:t> 1</w:t>
      </w:r>
      <w:r>
        <w:rPr>
          <w:lang w:eastAsia="zh-cn"/>
        </w:rPr>
        <w:t>.2. Субъекты, проводящие процедуру оценки.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2.13</w:t>
      </w:r>
      <w:r>
        <w:rPr>
          <w:vertAlign w:val="superscript"/>
          <w:lang w:eastAsia="zh-cn"/>
        </w:rPr>
        <w:t> 1</w:t>
      </w:r>
      <w:r>
        <w:rPr>
          <w:lang w:eastAsia="zh-cn"/>
        </w:rPr>
        <w:t>.3. Объект (объекты) процедуры оценки.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2.13</w:t>
      </w:r>
      <w:r>
        <w:rPr>
          <w:vertAlign w:val="superscript"/>
          <w:lang w:eastAsia="zh-cn"/>
        </w:rPr>
        <w:t> 1</w:t>
      </w:r>
      <w:r>
        <w:rPr>
          <w:lang w:eastAsia="zh-cn"/>
        </w:rPr>
        <w:t>.4. Место проведения процедуры оценки (при наличии).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2.13</w:t>
      </w:r>
      <w:r>
        <w:rPr>
          <w:vertAlign w:val="superscript"/>
          <w:lang w:eastAsia="zh-cn"/>
        </w:rPr>
        <w:t> 1</w:t>
      </w:r>
      <w:r>
        <w:rPr>
          <w:lang w:eastAsia="zh-cn"/>
        </w:rPr>
        <w:t>.5. Наименование документа, являющегося результатом процедуры оценки (при наличии).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2.13</w:t>
      </w:r>
      <w:r>
        <w:rPr>
          <w:vertAlign w:val="superscript"/>
          <w:lang w:eastAsia="zh-cn"/>
        </w:rPr>
        <w:t> 2</w:t>
      </w:r>
      <w:r>
        <w:rPr>
          <w:lang w:eastAsia="zh-cn"/>
        </w:rPr>
        <w:t>.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2.13</w:t>
      </w:r>
      <w:r>
        <w:rPr>
          <w:vertAlign w:val="superscript"/>
          <w:lang w:eastAsia="zh-cn"/>
        </w:rPr>
        <w:t> 2</w:t>
      </w:r>
      <w:r>
        <w:rPr>
          <w:lang w:eastAsia="zh-cn"/>
        </w:rPr>
        <w:t>.1. Способ распределения ограниченного ресурса.</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2.13</w:t>
      </w:r>
      <w:r>
        <w:rPr>
          <w:vertAlign w:val="superscript"/>
          <w:lang w:eastAsia="zh-cn"/>
        </w:rPr>
        <w:t> 2</w:t>
      </w:r>
      <w:r>
        <w:rPr>
          <w:lang w:eastAsia="zh-cn"/>
        </w:rPr>
        <w:t>.2.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 xml:space="preserve">1.3. В </w:t>
      </w:r>
      <w:hyperlink r:id="rId36" w:history="1">
        <w:r>
          <w:rPr>
            <w:rStyle w:val="char17"/>
            <w:rFonts w:ascii="Times New Roman" w:hAnsi="Times New Roman" w:eastAsia="Times New Roman"/>
            <w:b w:val="0"/>
            <w:color w:val="auto"/>
            <w:szCs w:val="20"/>
            <w:lang w:eastAsia="zh-cn"/>
          </w:rPr>
          <w:t>пункте 3.1 раздела 3</w:t>
        </w:r>
      </w:hyperlink>
      <w:r>
        <w:rPr>
          <w:lang w:eastAsia="zh-cn"/>
        </w:rPr>
        <w:t xml:space="preserve"> слова «машиночитаемом формате в электронном виде в реестре услуг.» заменить словами «порядке, предусмотренном пунктом 1.6 раздела 1 настоящего Порядка.».</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lang w:eastAsia="zh-cn"/>
        </w:rPr>
      </w:pPr>
      <w:bookmarkStart w:id="11" w:name="sub_1035"/>
      <w:bookmarkEnd w:id="11"/>
      <w:r>
        <w:rPr>
          <w:lang w:eastAsia="zh-cn"/>
        </w:rPr>
        <w:t xml:space="preserve">1.4. В </w:t>
      </w:r>
      <w:hyperlink r:id="rId37" w:history="1">
        <w:r>
          <w:rPr>
            <w:rStyle w:val="char17"/>
            <w:rFonts w:ascii="Times New Roman" w:hAnsi="Times New Roman" w:eastAsia="Times New Roman"/>
            <w:b w:val="0"/>
            <w:color w:val="auto"/>
            <w:szCs w:val="20"/>
            <w:lang w:eastAsia="zh-cn"/>
          </w:rPr>
          <w:t>разделе 4</w:t>
        </w:r>
      </w:hyperlink>
      <w:r>
        <w:rPr>
          <w:lang w:eastAsia="zh-cn"/>
        </w:rPr>
        <w:t>:</w:t>
      </w:r>
      <w:r>
        <w:rPr>
          <w:b/>
          <w:lang w:eastAsia="zh-cn"/>
        </w:rPr>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bookmarkStart w:id="12" w:name="sub_1049"/>
      <w:bookmarkEnd w:id="12"/>
      <w:r>
        <w:rPr>
          <w:lang w:eastAsia="zh-cn"/>
        </w:rPr>
        <w:t xml:space="preserve">1.4.1. </w:t>
      </w:r>
      <w:hyperlink r:id="rId38" w:history="1">
        <w:r>
          <w:rPr>
            <w:rStyle w:val="char17"/>
            <w:rFonts w:ascii="Times New Roman" w:hAnsi="Times New Roman" w:eastAsia="Times New Roman"/>
            <w:b w:val="0"/>
            <w:color w:val="auto"/>
            <w:szCs w:val="20"/>
            <w:lang w:eastAsia="zh-cn"/>
          </w:rPr>
          <w:t>Пункт 4.1</w:t>
        </w:r>
      </w:hyperlink>
      <w:r>
        <w:rPr>
          <w:lang w:eastAsia="zh-cn"/>
        </w:rPr>
        <w:t xml:space="preserve"> изложить в редакции:</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«4.1.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 проводится органом, уполномоченным на проведение экспертизы проектов административных регламентов (далее - уполномоченный орган) в реестре услуг.».</w:t>
      </w:r>
    </w:p>
    <w:p>
      <w:pPr>
        <w:ind w:firstLine="709"/>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bookmarkStart w:id="13" w:name="sub_1050"/>
      <w:bookmarkEnd w:id="13"/>
      <w:r>
        <w:rPr>
          <w:lang w:eastAsia="zh-cn"/>
        </w:rPr>
        <w:t xml:space="preserve">1.4.2. </w:t>
      </w:r>
      <w:hyperlink r:id="rId39" w:history="1">
        <w:r>
          <w:rPr>
            <w:rStyle w:val="char17"/>
            <w:rFonts w:ascii="Times New Roman" w:hAnsi="Times New Roman" w:eastAsia="Times New Roman"/>
            <w:b w:val="0"/>
            <w:color w:val="auto"/>
            <w:szCs w:val="20"/>
            <w:lang w:eastAsia="zh-cn"/>
          </w:rPr>
          <w:t>Подпункт 4.2.2 пункта 4.2</w:t>
        </w:r>
      </w:hyperlink>
      <w:r>
        <w:rPr>
          <w:lang w:eastAsia="zh-cn"/>
        </w:rPr>
        <w:t xml:space="preserve"> признать утратившим силу.</w:t>
      </w:r>
    </w:p>
    <w:p>
      <w:pPr>
        <w:ind w:firstLine="709"/>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ind w:firstLine="709"/>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ind w:firstLine="709"/>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Главный специалист</w:t>
      </w:r>
    </w:p>
    <w:p>
      <w:pPr>
        <w:ind w:firstLine="709"/>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по общим вопросам                                                                            Л.В. Бардыкова</w:t>
      </w:r>
    </w:p>
    <w:p>
      <w:pPr>
        <w:pStyle w:val="para72"/>
        <w:ind w:left="709"/>
        <w:spacing/>
        <w:jc w:val="both"/>
        <w:widowControl/>
        <w:rPr>
          <w:rFonts w:ascii="Times New Roman" w:hAnsi="Times New Roman" w:eastAsia="Times New Roman" w:cs="Times New Roman"/>
          <w:color w:val="000000"/>
          <w:sz w:val="20"/>
          <w:szCs w:val="20"/>
          <w:lang w:bidi="ar-sa"/>
        </w:rPr>
      </w:pPr>
      <w:r>
        <w:rPr>
          <w:rFonts w:ascii="Times New Roman" w:hAnsi="Times New Roman" w:eastAsia="Times New Roman" w:cs="Times New Roman"/>
          <w:color w:val="000000"/>
          <w:sz w:val="20"/>
          <w:szCs w:val="20"/>
          <w:lang w:bidi="ar-sa"/>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i/>
          <w:lang w:eastAsia="zh-cn"/>
        </w:rPr>
      </w:pPr>
      <w:r>
        <w:rPr>
          <w:b/>
          <w:i/>
          <w:lang w:eastAsia="zh-cn"/>
        </w:rPr>
      </w:r>
    </w:p>
    <w:p>
      <w:pPr>
        <w:ind w:left="283"/>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i/>
          <w:lang w:eastAsia="zh-cn"/>
        </w:rPr>
      </w:pPr>
      <w:r>
        <w:rPr>
          <w:b/>
          <w:i/>
          <w:lang w:eastAsia="zh-cn"/>
        </w:rPr>
      </w:r>
    </w:p>
    <w:p>
      <w:pP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bidi="ru-ru"/>
        </w:rPr>
      </w:pPr>
      <w:r>
        <w:rPr>
          <w:lang w:eastAsia="zh-cn" w:bidi="ru-ru"/>
        </w:rPr>
      </w:r>
    </w:p>
    <w:p>
      <w:pPr>
        <w:spacing/>
        <w:jc w:val="center"/>
        <w:rPr>
          <w:b/>
          <w:i/>
        </w:rPr>
      </w:pPr>
      <w:r>
        <w:rPr>
          <w:b/>
          <w:i/>
        </w:rPr>
      </w:r>
    </w:p>
    <w:p>
      <w:pPr>
        <w:ind w:left="283"/>
        <w:spacing/>
        <w:jc w:val="center"/>
        <w:rPr>
          <w:b/>
          <w:i/>
        </w:rPr>
      </w:pPr>
      <w:r/>
      <w:r>
        <w:rPr>
          <w:noProof/>
        </w:rPr>
        <w:drawing>
          <wp:inline distT="0" distB="0" distL="0" distR="0">
            <wp:extent cx="563880" cy="5715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a:extLst>
                        <a:ext uri="smNativeData">
                          <sm:smNativeData xmlns:sm="smNativeData" val="SMDATA_14_LXCn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EAAAAHoAAAAAAAAAAAAAAAAAAAAAAAAAAAAAAAAAAAAAAAAAAAAAB4AwAAhAMAAAAAAAAAAAAAAAAAACgAAAAIAAAAAQAAAAEAAAA="/>
                        </a:ext>
                      </a:extLst>
                    </pic:cNvPicPr>
                  </pic:nvPicPr>
                  <pic:blipFill>
                    <a:blip r:embed="rId40"/>
                    <a:stretch>
                      <a:fillRect/>
                    </a:stretch>
                  </pic:blipFill>
                  <pic:spPr>
                    <a:xfrm>
                      <a:off x="0" y="0"/>
                      <a:ext cx="563880" cy="571500"/>
                    </a:xfrm>
                    <a:prstGeom prst="rect">
                      <a:avLst/>
                    </a:prstGeom>
                    <a:noFill/>
                    <a:ln w="12700">
                      <a:noFill/>
                    </a:ln>
                  </pic:spPr>
                </pic:pic>
              </a:graphicData>
            </a:graphic>
          </wp:inline>
        </w:drawing>
      </w:r>
      <w:r/>
      <w:r>
        <w:rPr>
          <w:b/>
          <w:i/>
        </w:rPr>
      </w:r>
    </w:p>
    <w:p>
      <w:pPr>
        <w:pStyle w:val="para5"/>
        <w:rPr>
          <w:b/>
          <w:sz w:val="20"/>
        </w:rPr>
      </w:pPr>
      <w:r>
        <w:rPr>
          <w:b/>
          <w:sz w:val="20"/>
        </w:rPr>
        <w:t>Российская Федерация</w:t>
      </w:r>
    </w:p>
    <w:p>
      <w:pPr>
        <w:pStyle w:val="para5"/>
        <w:rPr>
          <w:sz w:val="20"/>
        </w:rPr>
      </w:pPr>
      <w:r>
        <w:rPr>
          <w:sz w:val="20"/>
        </w:rPr>
        <w:t>Ростовская область</w:t>
      </w:r>
    </w:p>
    <w:p>
      <w:pPr>
        <w:pStyle w:val="para5"/>
        <w:rPr>
          <w:sz w:val="20"/>
        </w:rPr>
      </w:pPr>
      <w:r>
        <w:rPr>
          <w:sz w:val="20"/>
        </w:rPr>
        <w:t>Заветинский район</w:t>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муниципальное образование «Федосеевское сельское поселение»</w:t>
      </w:r>
    </w:p>
    <w:p>
      <w:pPr>
        <w:spacing/>
        <w:jc w:val="center"/>
      </w:pPr>
      <w:r>
        <w:t>Администрация Федосеевского сельского поселения</w:t>
      </w:r>
    </w:p>
    <w:p>
      <w:pPr>
        <w:spacing/>
        <w:jc w:val="center"/>
      </w:pPr>
      <w:r/>
    </w:p>
    <w:p>
      <w:pPr>
        <w:pStyle w:val="para6"/>
        <w:rPr>
          <w:sz w:val="20"/>
        </w:rPr>
      </w:pPr>
      <w:r>
        <w:rPr>
          <w:sz w:val="20"/>
        </w:rPr>
        <w:t>Постановление</w:t>
      </w:r>
    </w:p>
    <w:p>
      <w:pPr>
        <w:spacing/>
        <w:jc w:val="center"/>
      </w:pPr>
      <w:r/>
    </w:p>
    <w:p>
      <w:pPr>
        <w:spacing/>
        <w:jc w:val="center"/>
      </w:pPr>
      <w:r>
        <w:t>№ 56</w:t>
      </w:r>
    </w:p>
    <w:p>
      <w:pPr>
        <w:spacing/>
        <w:jc w:val="both"/>
      </w:pPr>
      <w:r/>
    </w:p>
    <w:p>
      <w:pPr>
        <w:spacing/>
        <w:jc w:val="both"/>
      </w:pPr>
      <w:r>
        <w:t>17.07.2024</w:t>
        <w:tab/>
        <w:tab/>
        <w:tab/>
        <w:tab/>
        <w:tab/>
        <w:tab/>
        <w:tab/>
        <w:tab/>
        <w:tab/>
        <w:t xml:space="preserve">            с.Федосеевка</w:t>
      </w:r>
    </w:p>
    <w:p>
      <w:pPr>
        <w:spacing/>
        <w:jc w:val="both"/>
      </w:pPr>
      <w:r/>
    </w:p>
    <w:tbl>
      <w:tblPr>
        <w:tblStyle w:val="NormalTable"/>
        <w:name w:val="Таблица1"/>
        <w:tabOrder w:val="0"/>
        <w:jc w:val="left"/>
        <w:tblInd w:w="0" w:type="dxa"/>
        <w:tblW w:w="9709" w:type="dxa"/>
        <w:tblLook w:val="0000" w:firstRow="0" w:lastRow="0" w:firstColumn="0" w:lastColumn="0" w:noHBand="0" w:noVBand="0"/>
      </w:tblPr>
      <w:tblGrid>
        <w:gridCol w:w="5173"/>
        <w:gridCol w:w="4536"/>
      </w:tblGrid>
      <w:tr>
        <w:trPr>
          <w:tblHeader w:val="0"/>
          <w:cantSplit w:val="0"/>
          <w:trHeight w:val="549" w:hRule="atLeast"/>
        </w:trPr>
        <w:tc>
          <w:tcPr>
            <w:tcW w:w="5173" w:type="dxa"/>
            <w:tcMar>
              <w:top w:w="0" w:type="dxa"/>
              <w:left w:w="70" w:type="dxa"/>
              <w:bottom w:w="0" w:type="dxa"/>
              <w:right w:w="70" w:type="dxa"/>
            </w:tcMar>
            <w:tmTcPr id="1722249261" protected="0"/>
          </w:tcPr>
          <w:p>
            <w:pPr>
              <w:ind w:firstLine="11"/>
              <w:spacing/>
              <w:jc w:val="both"/>
            </w:pPr>
            <w:r>
              <w:t>Об утверждении Положения о порядке формирования и ведения реестра муниципальных услуг, предоставляемых Администрацией Федосеевского сельского поселения</w:t>
            </w:r>
          </w:p>
        </w:tc>
        <w:tc>
          <w:tcPr>
            <w:tcW w:w="4536" w:type="dxa"/>
            <w:tcMar>
              <w:top w:w="0" w:type="dxa"/>
              <w:left w:w="70" w:type="dxa"/>
              <w:bottom w:w="0" w:type="dxa"/>
              <w:right w:w="70" w:type="dxa"/>
            </w:tcMar>
            <w:tmTcPr id="1722249261" protected="0"/>
          </w:tcPr>
          <w:p>
            <w:pPr>
              <w:spacing/>
              <w:jc w:val="both"/>
              <w:widowControl w:val="0"/>
            </w:pPr>
            <w:r/>
          </w:p>
        </w:tc>
      </w:tr>
    </w:tbl>
    <w:p>
      <w:r/>
    </w:p>
    <w:p>
      <w:r/>
    </w:p>
    <w:p>
      <w:pPr>
        <w:ind w:firstLine="700"/>
        <w:spacing/>
        <w:jc w:val="both"/>
        <w:tabs defTabSz="709">
          <w:tab w:val="left" w:pos="10715" w:leader="none"/>
        </w:tabs>
      </w:pPr>
      <w:r>
        <w:t>В соответствии со статьей 11 Федерального закона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25.04.2024 № 540 «О внесении изменений в некоторые акты Правительства Российской Федерации», постановлением Правительства Ростовской области от 02.07.2024 № 446 «О внесении изменений в некоторые постановления Правительства Ростовской области» и в целях приведения правовых актов Администрации Федосеевского сельского поселения в соответствии с действующим законодательством</w:t>
      </w:r>
    </w:p>
    <w:p>
      <w:pPr>
        <w:spacing/>
        <w:jc w:val="center"/>
      </w:pPr>
      <w:r/>
    </w:p>
    <w:p>
      <w:pPr>
        <w:spacing/>
        <w:jc w:val="center"/>
      </w:pPr>
      <w:r>
        <w:t>ПОСТАНОВЛЯЮ:</w:t>
      </w:r>
    </w:p>
    <w:p>
      <w:pPr>
        <w:spacing/>
        <w:jc w:val="center"/>
      </w:pPr>
      <w:r/>
    </w:p>
    <w:p>
      <w:pPr>
        <w:ind w:firstLine="720"/>
        <w:spacing/>
        <w:jc w:val="both"/>
      </w:pPr>
      <w:r>
        <w:t>1. Утверждить Положения о порядке формирования и ведения реестра муниципальных услуг, предоставляемых Администрацией Федосеевского сельского поселения.</w:t>
      </w:r>
    </w:p>
    <w:p>
      <w:pPr>
        <w:ind w:firstLine="720"/>
        <w:spacing/>
        <w:jc w:val="both"/>
        <w:rPr>
          <w:color w:val="ff0000"/>
        </w:rPr>
      </w:pPr>
      <w:r>
        <w:t>2. Определить Главу Администрации Федосеевского сельского поселения уполномоченным, на техническое согласование представленных для размещения в федеральной государственной информационной системе «Федеральный реестр государственных и муниципальных услуг (функций)» сведений о предоставляемых Администрацией Федосеевского сельского поселения муниципальных услугах.».</w:t>
      </w:r>
      <w:r>
        <w:rPr>
          <w:color w:val="ff0000"/>
        </w:rPr>
      </w:r>
    </w:p>
    <w:p>
      <w:pPr>
        <w:ind w:firstLine="720"/>
        <w:spacing/>
        <w:jc w:val="both"/>
      </w:pPr>
      <w:r>
        <w:t xml:space="preserve">3. Признать утратившим силу постановление Администрации Федосеевского сельского поселения от 05.06.2017 №55 «Об утверждении Положения </w:t>
      </w:r>
      <w:r>
        <w:rPr>
          <w:rStyle w:val="char15"/>
          <w:rFonts w:ascii="Times New Roman" w:hAnsi="Times New Roman" w:eastAsia="Times New Roman" w:cs="Times New Roman"/>
          <w:b w:val="0"/>
          <w:bCs w:val="0"/>
          <w:sz w:val="20"/>
          <w:szCs w:val="20"/>
        </w:rPr>
        <w:t xml:space="preserve">о порядке формирования и ведения реестра муниципальных услуг, </w:t>
      </w:r>
      <w:r>
        <w:t>предоставляемых Администрацией Федосеевского сельского поселения</w:t>
      </w:r>
      <w:r>
        <w:rPr>
          <w:rStyle w:val="char15"/>
          <w:rFonts w:ascii="Times New Roman" w:hAnsi="Times New Roman" w:eastAsia="Times New Roman" w:cs="Times New Roman"/>
          <w:sz w:val="20"/>
          <w:szCs w:val="20"/>
        </w:rPr>
        <w:t xml:space="preserve">, </w:t>
      </w:r>
      <w:r>
        <w:rPr>
          <w:rStyle w:val="char15"/>
          <w:rFonts w:ascii="Times New Roman" w:hAnsi="Times New Roman" w:eastAsia="Times New Roman" w:cs="Times New Roman"/>
          <w:b w:val="0"/>
          <w:bCs w:val="0"/>
          <w:sz w:val="20"/>
          <w:szCs w:val="20"/>
        </w:rPr>
        <w:t>муниципальными и иными организациями</w:t>
      </w:r>
      <w:r>
        <w:t xml:space="preserve"> и учреждениями поселения».</w:t>
      </w:r>
    </w:p>
    <w:p>
      <w:pPr>
        <w:ind w:firstLine="720"/>
        <w:spacing/>
        <w:jc w:val="both"/>
      </w:pPr>
      <w:r>
        <w:t xml:space="preserve">4. Постановление вступает в силу со дня его официального опубликования. </w:t>
      </w:r>
    </w:p>
    <w:p>
      <w:pPr>
        <w:ind w:firstLine="720"/>
        <w:spacing/>
        <w:jc w:val="both"/>
      </w:pPr>
      <w:r>
        <w:t>5. Контроль за выполнением постановления оставляю за собой.</w:t>
      </w:r>
    </w:p>
    <w:p>
      <w:pPr>
        <w:pStyle w:val="para11"/>
        <w:rPr>
          <w:sz w:val="20"/>
        </w:rPr>
      </w:pPr>
      <w:r>
        <w:rPr>
          <w:sz w:val="20"/>
        </w:rPr>
      </w:r>
    </w:p>
    <w:p>
      <w:pPr>
        <w:pStyle w:val="para11"/>
        <w:rPr>
          <w:sz w:val="20"/>
        </w:rPr>
      </w:pPr>
      <w:r>
        <w:rPr>
          <w:sz w:val="20"/>
        </w:rPr>
      </w:r>
    </w:p>
    <w:p>
      <w:pPr>
        <w:pStyle w:val="para11"/>
        <w:rPr>
          <w:sz w:val="20"/>
        </w:rPr>
      </w:pPr>
      <w:r>
        <w:rPr>
          <w:sz w:val="20"/>
        </w:rPr>
      </w:r>
    </w:p>
    <w:p>
      <w:pPr>
        <w:ind w:left="720" w:right="720"/>
      </w:pPr>
      <w:r>
        <w:t>Глава Администрации</w:t>
      </w:r>
    </w:p>
    <w:p>
      <w:pPr>
        <w:ind w:left="720" w:right="720"/>
      </w:pPr>
      <w:r>
        <w:t>Федосеевского сельского поселения                              А.Р. Ткаченко</w:t>
      </w:r>
    </w:p>
    <w:p>
      <w:pPr>
        <w:pStyle w:val="para11"/>
        <w:rPr>
          <w:sz w:val="20"/>
        </w:rPr>
      </w:pPr>
      <w:r>
        <w:rPr>
          <w:sz w:val="20"/>
        </w:rPr>
      </w:r>
    </w:p>
    <w:p>
      <w:pPr>
        <w:pStyle w:val="para11"/>
        <w:rPr>
          <w:sz w:val="20"/>
        </w:rPr>
      </w:pPr>
      <w:r>
        <w:rPr>
          <w:sz w:val="20"/>
        </w:rPr>
        <w:t xml:space="preserve">Постановление вносит </w:t>
      </w:r>
    </w:p>
    <w:p>
      <w:r>
        <w:t>ведущий специалист по</w:t>
      </w:r>
    </w:p>
    <w:p>
      <w:r>
        <w:t>вопросам муниципального хозяйства</w:t>
      </w:r>
      <w:r>
        <w:br w:type="page"/>
      </w:r>
    </w:p>
    <w:p>
      <w:pPr>
        <w:ind w:left="5900"/>
        <w:spacing/>
        <w:jc w:val="center"/>
      </w:pPr>
      <w:r>
        <w:t xml:space="preserve">Приложение </w:t>
      </w:r>
    </w:p>
    <w:p>
      <w:pPr>
        <w:ind w:left="5900"/>
        <w:spacing/>
        <w:jc w:val="center"/>
      </w:pPr>
      <w:r>
        <w:t xml:space="preserve"> к постановлению Администрации Федосеевского сельского поселения </w:t>
      </w:r>
    </w:p>
    <w:p>
      <w:pPr>
        <w:ind w:left="5900"/>
        <w:spacing/>
        <w:jc w:val="center"/>
      </w:pPr>
      <w:r>
        <w:t xml:space="preserve">17.07.2024 № 56 </w:t>
      </w:r>
    </w:p>
    <w:p>
      <w:pPr>
        <w:ind w:left="6237"/>
        <w:spacing/>
        <w:jc w:val="center"/>
      </w:pPr>
      <w:r/>
    </w:p>
    <w:p>
      <w:pPr>
        <w:ind w:left="6237"/>
        <w:spacing/>
        <w:jc w:val="center"/>
      </w:pPr>
      <w:r/>
    </w:p>
    <w:p>
      <w:pPr>
        <w:spacing/>
        <w:jc w:val="center"/>
      </w:pPr>
      <w:r>
        <w:t>ПОЛОЖЕНИЕ</w:t>
      </w:r>
    </w:p>
    <w:p>
      <w:pPr>
        <w:spacing/>
        <w:jc w:val="center"/>
      </w:pPr>
      <w:r>
        <w:t>о порядке формирования и ведения реестра муниципальных услуг, предоставляемых Администрацией Федосеевского сельского поселения</w:t>
      </w:r>
    </w:p>
    <w:p>
      <w:pPr>
        <w:spacing/>
        <w:jc w:val="center"/>
      </w:pPr>
      <w:r/>
    </w:p>
    <w:p>
      <w:pPr>
        <w:ind w:left="24"/>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1. Общие положения</w:t>
      </w:r>
    </w:p>
    <w:p>
      <w:pPr>
        <w:ind w:left="24"/>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ind w:firstLine="763"/>
        <w: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1.1. Настоящее Положение разработано в целях реализации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направлено на обеспечение информационной открытости деятельности Администрации Федосеевского сельского поселения,</w:t>
      </w:r>
      <w:r>
        <w:rPr>
          <w:color w:val="ff0000"/>
        </w:rPr>
        <w:t xml:space="preserve"> </w:t>
      </w:r>
      <w:r>
        <w:t>повышение качества и доступности предоставляемых муниципальных услуг.</w:t>
      </w:r>
    </w:p>
    <w:p>
      <w:pPr>
        <w:ind w:left="5" w:right="10" w:firstLine="758"/>
        <w:spacing/>
        <w:jc w:val="both"/>
        <w:tabs defTabSz="709">
          <w:tab w:val="left" w:pos="1234"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pacing w:val="-9"/>
        </w:rPr>
        <w:t>1.2.</w:t>
      </w:r>
      <w:r>
        <w:tab/>
        <w:t>Реестр муниципальных услуг, предоставляемых Администрацией Федосеевского сельского поселения (далее - Реестр) содержит сведения:</w:t>
      </w:r>
    </w:p>
    <w:p>
      <w:pPr>
        <w:ind w:firstLine="709"/>
        <w:spacing/>
        <w:jc w:val="both"/>
        <w:tabs defTabSz="709">
          <w:tab w:val="left" w:pos="3782" w:leader="none"/>
          <w:tab w:val="left" w:pos="5534" w:leader="none"/>
          <w:tab w:val="left" w:pos="841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о муниципальных услугах, предоставляемых Администрацией Федосеевского сельского поселения;</w:t>
      </w:r>
    </w:p>
    <w:p>
      <w:pPr>
        <w:ind w:firstLine="709"/>
        <w:spacing/>
        <w:jc w:val="both"/>
        <w:widowControl w:val="0"/>
      </w:pPr>
      <w:r>
        <w:t>об услугах, которые являются необходимыми и обязательными для предоставления муниципальных услуг.</w:t>
      </w:r>
    </w:p>
    <w:p>
      <w:pPr>
        <w:numPr>
          <w:ilvl w:val="0"/>
          <w:numId w:val="7"/>
        </w:numPr>
        <w:ind w:left="5" w:right="5" w:firstLine="758"/>
        <w:spacing/>
        <w:jc w:val="both"/>
        <w:widowControl w:val="0"/>
        <w:tabs defTabSz="709">
          <w:tab w:val="left" w:pos="1234"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9"/>
        </w:rPr>
      </w:pPr>
      <w:r>
        <w:t>Формирование и ведение Реестра осуществляется на бумажном носителе в соответствии с разделом 2 настоящего Положения.</w:t>
      </w:r>
      <w:r>
        <w:rPr>
          <w:spacing w:val="-9"/>
        </w:rPr>
      </w:r>
    </w:p>
    <w:p>
      <w:pPr>
        <w:numPr>
          <w:ilvl w:val="0"/>
          <w:numId w:val="7"/>
        </w:numPr>
        <w:ind w:left="5" w:right="5" w:firstLine="758"/>
        <w:spacing/>
        <w:jc w:val="both"/>
        <w:widowControl w:val="0"/>
        <w:tabs defTabSz="709">
          <w:tab w:val="left" w:pos="1234"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9"/>
        </w:rPr>
      </w:pPr>
      <w:r>
        <w:t>Сведения об услугах, указанных в абзаце втором пункта 1.2 настоящего раздела, подлежат размещению и публикации в соответствующих разделах федеральной государственной информационной системы «Федеральный реестр государственных и муниципальных услуг (функций)» (далее - федеральный реестр) в соответствии с разделом 3 настоящего Положения.</w:t>
      </w:r>
      <w:r>
        <w:rPr>
          <w:spacing w:val="-9"/>
        </w:rPr>
      </w:r>
    </w:p>
    <w:p>
      <w:pPr>
        <w:ind w:left="5"/>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ind w:left="5"/>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2. Формирование и ведение Реестра</w:t>
      </w:r>
    </w:p>
    <w:p>
      <w:pPr>
        <w:ind w:left="5"/>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numPr>
          <w:ilvl w:val="0"/>
          <w:numId w:val="3"/>
        </w:numPr>
        <w:ind w:left="5" w:right="5" w:firstLine="730"/>
        <w:spacing/>
        <w:jc w:val="both"/>
        <w:widowControl w:val="0"/>
        <w:tabs defTabSz="709">
          <w:tab w:val="left" w:pos="1234"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4"/>
        </w:rPr>
      </w:pPr>
      <w:r>
        <w:t>Формирование и ведение Реестра обеспечивает старший инспектор по вопросам имущественных и земельных отношений (далее - уполномоченный специалист) Администрации Федосеевского сельского поселения.</w:t>
      </w:r>
      <w:r>
        <w:rPr>
          <w:spacing w:val="-4"/>
        </w:rPr>
      </w:r>
    </w:p>
    <w:p>
      <w:pPr>
        <w:numPr>
          <w:ilvl w:val="0"/>
          <w:numId w:val="3"/>
        </w:numPr>
        <w:ind w:left="0" w:right="5" w:firstLine="709"/>
        <w:spacing/>
        <w:jc w:val="both"/>
        <w:widowControl w:val="0"/>
        <w:tabs defTabSz="709">
          <w:tab w:val="left" w:pos="1234"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4"/>
        </w:rPr>
      </w:pPr>
      <w:r>
        <w:t>Реестр утверждается постановлением Администрации Федосеевского сельского поселения.</w:t>
      </w:r>
      <w:r>
        <w:rPr>
          <w:spacing w:val="-4"/>
        </w:rPr>
      </w:r>
    </w:p>
    <w:p>
      <w:pPr>
        <w:numPr>
          <w:ilvl w:val="0"/>
          <w:numId w:val="3"/>
        </w:numPr>
        <w:ind w:left="5" w:right="10" w:firstLine="730"/>
        <w:spacing/>
        <w:jc w:val="both"/>
        <w:widowControl w:val="0"/>
        <w:tabs defTabSz="709">
          <w:tab w:val="left" w:pos="1234"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4"/>
        </w:rPr>
      </w:pPr>
      <w:r>
        <w:t>Размещение и изменение сведений об услугах в Реестре осуществляется в следующем порядке:</w:t>
      </w:r>
      <w:r>
        <w:rPr>
          <w:spacing w:val="-4"/>
        </w:rPr>
      </w:r>
    </w:p>
    <w:p>
      <w:r/>
    </w:p>
    <w:p>
      <w:pPr>
        <w:numPr>
          <w:ilvl w:val="0"/>
          <w:numId w:val="8"/>
        </w:numPr>
        <w:ind w:left="0" w:firstLine="709"/>
        <w:spacing/>
        <w:jc w:val="both"/>
        <w:widowControl w:val="0"/>
        <w:tabs defTabSz="709">
          <w:tab w:val="left" w:pos="145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3"/>
        </w:rPr>
      </w:pPr>
      <w:r>
        <w:t>Сведения об услугах, указанных в пункте 1.2 раздела 1 настоящего Положения, формируются по форме согласно приложению к настоящему Положению и направляются, в срок не позднее 10 рабочих дней со дня вступления в силу нормативного правового акта, содержащего полномочие по предоставлению соответствующей услуги, для их включения в Реестр.</w:t>
      </w:r>
      <w:r>
        <w:rPr>
          <w:spacing w:val="-3"/>
        </w:rPr>
      </w:r>
    </w:p>
    <w:p>
      <w:pPr>
        <w:numPr>
          <w:ilvl w:val="0"/>
          <w:numId w:val="8"/>
        </w:numPr>
        <w:ind w:left="0" w:firstLine="709"/>
        <w:spacing/>
        <w:jc w:val="both"/>
        <w:widowControl w:val="0"/>
        <w:tabs defTabSz="709">
          <w:tab w:val="left" w:pos="145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3"/>
        </w:rPr>
      </w:pPr>
      <w:r>
        <w:t>В срок не позднее 10 рабочих дней со дня вступления в силу нормативных правовых актов, регулирующих предоставление муниципальной услуги, изменяющих условия предоставления услуги, сведения о которой включены в Реестр, специалисты, предоставляющие муниципальные услуги, направляют указанные в подпункте 2.3.1 настоящего пункта сведения для внесения соответствующих изменений в Реестр.</w:t>
      </w:r>
      <w:r>
        <w:rPr>
          <w:spacing w:val="-3"/>
        </w:rPr>
      </w:r>
    </w:p>
    <w:p>
      <w:pPr>
        <w:numPr>
          <w:ilvl w:val="0"/>
          <w:numId w:val="6"/>
        </w:numPr>
        <w:ind w:left="0" w:firstLine="709"/>
        <w:spacing/>
        <w:jc w:val="both"/>
        <w:widowControl w:val="0"/>
        <w:tabs defTabSz="709">
          <w:tab w:val="left" w:pos="145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3"/>
        </w:rPr>
      </w:pPr>
      <w:r>
        <w:t>Уполномоченный специалист в течение 3 рабочих дней после получения указанных в подпунктах 2.3.1, 2.3.2 настоящего пункта сведений проверяет их на предмет актуальности, соответствия законодательству Российской Федерации, нормативным правовым актам Ростовской области, муниципальным правовым актам и настоящему Положению.</w:t>
      </w:r>
      <w:r>
        <w:rPr>
          <w:spacing w:val="-3"/>
        </w:rPr>
      </w:r>
    </w:p>
    <w:p>
      <w:pPr>
        <w:numPr>
          <w:ilvl w:val="0"/>
          <w:numId w:val="6"/>
        </w:numPr>
        <w:ind w:left="0" w:firstLine="709"/>
        <w:spacing/>
        <w:jc w:val="both"/>
        <w:widowControl w:val="0"/>
        <w:tabs defTabSz="709">
          <w:tab w:val="left" w:pos="145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3"/>
        </w:rPr>
      </w:pPr>
      <w:r>
        <w:t>В случае если по результатам проверки, указанной в подпункте 2.3.3 настоящего пункта, выявлены нарушения требований к актуальности сведений, их соответствию законодательству Российской Федерации, нормативным правовым актам Ростовской области, муниципальным правовым актам и настоящему Положению, уполномоченный специалист в течение одного рабочего дня направляет представившему ненадлежащие сведения специалисту, предоставляющему муниципальные услуги, уведомление о необходимости их устранения. Устранение нарушений и повторное представление сведений об услугах осуществляется специалистом, предоставляющим муниципальные услуги, представившим ненадлежащие сведения, в течение 3 рабочих дней с даты получения уведомления.</w:t>
      </w:r>
      <w:r>
        <w:rPr>
          <w:spacing w:val="-3"/>
        </w:rPr>
      </w:r>
    </w:p>
    <w:p>
      <w:pPr>
        <w:numPr>
          <w:ilvl w:val="0"/>
          <w:numId w:val="6"/>
        </w:numPr>
        <w:ind w:left="0" w:right="5" w:firstLine="709"/>
        <w:spacing/>
        <w:jc w:val="both"/>
        <w:widowControl w:val="0"/>
        <w:tabs defTabSz="709">
          <w:tab w:val="left" w:pos="145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3"/>
        </w:rPr>
      </w:pPr>
      <w:r>
        <w:t>Если по результатам проведенной проверки нарушений, указанных в подпункте 2.3.4 настоящего пункта, не выявлено, уполномоченный специалист осуществляет подготовку проекта постановления Администрации Федосеевского сельского поселения о внесении соответствующих сведений об услугах в Реестр.</w:t>
      </w:r>
      <w:r>
        <w:rPr>
          <w:spacing w:val="-3"/>
        </w:rPr>
      </w:r>
    </w:p>
    <w:p>
      <w:pPr>
        <w:ind w:left="5" w:right="5" w:firstLine="730"/>
        <w:spacing/>
        <w:jc w:val="both"/>
        <w:tabs defTabSz="709">
          <w:tab w:val="left" w:pos="1234"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pacing w:val="-4"/>
        </w:rPr>
        <w:t>2.4.</w:t>
      </w:r>
      <w:r>
        <w:tab/>
        <w:t>Исключение сведений об услугах из Реестра осуществляется</w:t>
        <w:br w:type="textWrapping"/>
        <w:t>в следующем порядке:</w:t>
      </w:r>
    </w:p>
    <w:p>
      <w:pPr>
        <w:numPr>
          <w:ilvl w:val="0"/>
          <w:numId w:val="2"/>
        </w:numPr>
        <w:ind w:left="0" w:right="5" w:firstLine="709"/>
        <w:spacing/>
        <w:jc w:val="both"/>
        <w:widowControl w:val="0"/>
        <w:tabs defTabSz="709">
          <w:tab w:val="left" w:pos="145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3"/>
        </w:rPr>
      </w:pPr>
      <w:r>
        <w:t>Сведения об услугах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муниципальных правовых актов, отменяющих полномочия органов, предоставляющих муниципальные услуги, по предоставлению соответствующих услуг.</w:t>
      </w:r>
      <w:r>
        <w:rPr>
          <w:spacing w:val="-3"/>
        </w:rPr>
      </w:r>
    </w:p>
    <w:p>
      <w:pPr>
        <w:numPr>
          <w:ilvl w:val="0"/>
          <w:numId w:val="2"/>
        </w:numPr>
        <w:ind w:left="0" w:right="5" w:firstLine="709"/>
        <w:spacing/>
        <w:jc w:val="both"/>
        <w:widowControl w:val="0"/>
        <w:tabs defTabSz="709">
          <w:tab w:val="left" w:pos="145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3"/>
        </w:rPr>
      </w:pPr>
      <w:r>
        <w:t>Специалист, предоставляющий муниципальную услугу, в течение 10 рабочих дней со дня вступления в силу нормативных правовых актов, указанных в подпункте 2.4.1 настоящего пункта, направляет уполномоченному специалисту заявление об исключении сведений об услуге из Реестра.</w:t>
      </w:r>
      <w:r>
        <w:rPr>
          <w:spacing w:val="-3"/>
        </w:rPr>
      </w:r>
    </w:p>
    <w:p>
      <w:pPr>
        <w:ind w:left="734"/>
        <w:tabs defTabSz="709">
          <w:tab w:val="left" w:pos="1234"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pacing w:val="-4"/>
        </w:rPr>
        <w:t>2.5.</w:t>
      </w:r>
      <w:r>
        <w:tab/>
        <w:t>Уполномоченный специалист в целях формирования и ведения Реестра:</w:t>
      </w:r>
    </w:p>
    <w:p>
      <w:pPr>
        <w:numPr>
          <w:ilvl w:val="0"/>
          <w:numId w:val="4"/>
        </w:numPr>
        <w:ind w:left="0" w:right="14" w:firstLine="709"/>
        <w:spacing/>
        <w:jc w:val="both"/>
        <w:widowControl w:val="0"/>
        <w:tabs defTabSz="709">
          <w:tab w:val="left" w:pos="145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3"/>
        </w:rPr>
      </w:pPr>
      <w:r>
        <w:t>Осуществляет актуализацию сведений, содержащихся в Реестре, не реже одного раза в квартал.</w:t>
      </w:r>
      <w:r>
        <w:rPr>
          <w:spacing w:val="-3"/>
        </w:rPr>
      </w:r>
    </w:p>
    <w:p>
      <w:pPr>
        <w:numPr>
          <w:ilvl w:val="0"/>
          <w:numId w:val="4"/>
        </w:numPr>
        <w:ind w:left="0" w:right="5" w:firstLine="709"/>
        <w:spacing/>
        <w:jc w:val="both"/>
        <w:widowControl w:val="0"/>
        <w:tabs defTabSz="709">
          <w:tab w:val="left" w:pos="145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3"/>
        </w:rPr>
      </w:pPr>
      <w:r>
        <w:t>Вправе запрашивать у специалиста, предоставляющего муниципальную услугу, сведения об услуге, подлежащей включению в Реестр, которые специалист, предоставляющий муниципальную услугу, обязан представить в течение 5 рабочих дней со дня получения соответствующего запроса.</w:t>
      </w:r>
      <w:r>
        <w:rPr>
          <w:spacing w:val="-3"/>
        </w:rPr>
      </w:r>
    </w:p>
    <w:p>
      <w:pPr>
        <w:numPr>
          <w:ilvl w:val="0"/>
          <w:numId w:val="4"/>
        </w:numPr>
        <w:ind w:left="0" w:right="5" w:firstLine="709"/>
        <w:spacing/>
        <w:jc w:val="both"/>
        <w:widowControl w:val="0"/>
        <w:tabs defTabSz="709">
          <w:tab w:val="left" w:pos="145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3"/>
        </w:rPr>
      </w:pPr>
      <w:r>
        <w:t>По результатам проведенной актуализации и на основании информации, указанной в подпунктах 2.3.1, 2.3.2 пункта 2.3, подпункте 2.4.2 пункта 2.4 настоящего раздела, осуществляет в установленном порядке подготовку проекта постановления Администрации Федосеевского сельского поселения о внесении соответствующих изменений в Реестр.</w:t>
      </w:r>
      <w:r>
        <w:rPr>
          <w:spacing w:val="-3"/>
        </w:rPr>
      </w:r>
    </w:p>
    <w:p>
      <w:pPr>
        <w:ind w:left="10"/>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ind w:left="10"/>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3. Размещение и публикация сведений об услугах, указанных</w:t>
      </w:r>
    </w:p>
    <w:p>
      <w:pPr>
        <w:ind w:right="5"/>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в абзацах втором - четвертом пункта 1.2 раздела 1 настоящего</w:t>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Положения, в федеральной государственной информационной системе</w:t>
      </w:r>
    </w:p>
    <w:p>
      <w:pPr>
        <w:ind w:left="5"/>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«Федеральный реестр государственных и муниципальных услуг (функций)»</w:t>
      </w:r>
    </w:p>
    <w:p>
      <w:pPr>
        <w:ind w:left="5"/>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numPr>
          <w:ilvl w:val="0"/>
          <w:numId w:val="9"/>
        </w:numPr>
        <w:ind w:left="0" w:firstLine="709"/>
        <w:spacing/>
        <w:jc w:val="both"/>
        <w:widowControl w:val="0"/>
        <w:tabs defTabSz="709">
          <w:tab w:val="left" w:pos="123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4"/>
        </w:rPr>
      </w:pPr>
      <w:r>
        <w:t>Формирование, направление на согласование для размещения, размещение и публикация сведений об услугах, указанных в абзаце втором пункта 1.2 раздела 1 настоящего Положения, в федеральном реестре,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24.10.2011 № 861.</w:t>
      </w:r>
      <w:r>
        <w:rPr>
          <w:spacing w:val="-4"/>
        </w:rPr>
      </w:r>
    </w:p>
    <w:p>
      <w:pPr>
        <w:numPr>
          <w:ilvl w:val="0"/>
          <w:numId w:val="9"/>
        </w:numPr>
        <w:ind w:left="0" w:right="5" w:firstLine="709"/>
        <w:spacing/>
        <w:jc w:val="both"/>
        <w:widowControl w:val="0"/>
        <w:tabs defTabSz="709">
          <w:tab w:val="left" w:pos="123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4"/>
        </w:rPr>
      </w:pPr>
      <w:r>
        <w:t>Сведения об услугах, предусмотренных абзацем вторым пункта 1.2 раздела 1 настоящего Положения, формируются и направляются специалистами, предоставляющими муниципальные услуги, на техническое согласование Главе Администрации Федосеевского сельского поселения в федеральном реестре в срок, предусмотренный подпунктом 2.3.1 пункта 2.3 раздела 2 настоящего Положения.</w:t>
      </w:r>
      <w:r>
        <w:rPr>
          <w:spacing w:val="-4"/>
        </w:rPr>
      </w:r>
    </w:p>
    <w:p>
      <w:pPr>
        <w:numPr>
          <w:ilvl w:val="0"/>
          <w:numId w:val="9"/>
        </w:numPr>
        <w:ind w:left="0" w:firstLine="709"/>
        <w:spacing/>
        <w:jc w:val="both"/>
        <w:widowControl w:val="0"/>
        <w:tabs defTabSz="709">
          <w:tab w:val="left" w:pos="123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4"/>
        </w:rPr>
      </w:pPr>
      <w:r>
        <w:t>Глава Администрации Федосеевского сельского поселения в течение 10 рабочих дней со дня получения сведений, предусмотренных пунктом 3.2 настоящего раздела, осуществляет проверку их содержания на предмет полноты и достоверности, а также определяет наличие оснований для внесения таких сведений в федеральный реестр, и в случае отсутствия нарушений согласует их размещение в федеральном реестре.</w:t>
      </w:r>
      <w:r>
        <w:rPr>
          <w:spacing w:val="-4"/>
        </w:rPr>
      </w:r>
    </w:p>
    <w:p>
      <w:pPr>
        <w:numPr>
          <w:ilvl w:val="0"/>
          <w:numId w:val="9"/>
        </w:numPr>
        <w:ind w:left="0" w:right="5" w:firstLine="709"/>
        <w:spacing/>
        <w:jc w:val="both"/>
        <w:widowControl w:val="0"/>
        <w:tabs defTabSz="709">
          <w:tab w:val="left" w:pos="123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4"/>
        </w:rPr>
      </w:pPr>
      <w:r>
        <w:t>В случае, если по результатам проверки, указанной в пункте 3.3 настоящего раздела,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 Глава Администрации Федосеевского сельского поселения  в срок, указанный в пункте 3.3 настоящего раздела, отказывает в их согласовании.</w:t>
      </w:r>
      <w:r>
        <w:rPr>
          <w:spacing w:val="-4"/>
        </w:rPr>
      </w:r>
    </w:p>
    <w:p>
      <w:pPr>
        <w:ind w:left="10" w:firstLine="734"/>
        <w: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Специалисты, предоставляющие муниципальные услуги, осуществляют учет замечаний и направляют сведения об услугах на повторное согласование Главе Администрации Федосеевского сельского поселения в течение 3 рабочих дней со дня отказа в согласовании.</w:t>
      </w:r>
    </w:p>
    <w:p>
      <w:pPr>
        <w:numPr>
          <w:ilvl w:val="0"/>
          <w:numId w:val="10"/>
        </w:numPr>
        <w:ind w:left="0" w:right="5" w:firstLine="709"/>
        <w:spacing/>
        <w:jc w:val="both"/>
        <w:widowControl w:val="0"/>
        <w:tabs defTabSz="709">
          <w:tab w:val="left" w:pos="123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4"/>
        </w:rPr>
      </w:pPr>
      <w:r>
        <w:t>Размещаемые сведения об услугах подписываются электронной подписью Главы Администрации  Федосеевского сельского поселения, ответственного за размещение и публикацию сведений об услугах в федеральном реестре.</w:t>
      </w:r>
      <w:r>
        <w:rPr>
          <w:spacing w:val="-4"/>
        </w:rPr>
      </w:r>
    </w:p>
    <w:p>
      <w:pPr>
        <w:numPr>
          <w:ilvl w:val="0"/>
          <w:numId w:val="10"/>
        </w:numPr>
        <w:ind w:left="0" w:right="10" w:firstLine="709"/>
        <w:spacing/>
        <w:jc w:val="both"/>
        <w:widowControl w:val="0"/>
        <w:tabs defTabSz="709">
          <w:tab w:val="left" w:pos="123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4"/>
        </w:rPr>
      </w:pPr>
      <w:r>
        <w:t>Сведения об услугах публикуются в федеральном реестре в течение одного рабочего дня со дня согласования.</w:t>
      </w:r>
      <w:r>
        <w:rPr>
          <w:spacing w:val="-4"/>
        </w:rPr>
      </w:r>
    </w:p>
    <w:p>
      <w:pPr>
        <w:numPr>
          <w:ilvl w:val="0"/>
          <w:numId w:val="10"/>
        </w:numPr>
        <w:ind w:left="0" w:right="5" w:firstLine="709"/>
        <w:spacing/>
        <w:jc w:val="both"/>
        <w:widowControl w:val="0"/>
        <w:tabs defTabSz="709">
          <w:tab w:val="left" w:pos="123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4"/>
        </w:rPr>
      </w:pPr>
      <w:r>
        <w:t>Внесение изменений в сведения об услугах, указанных в абзаце втором пункта 1.2 раздела 1 настоящего Положения, осуществляется в порядке, предусмотренном пунктами 3.1-3.6 настоящего раздела.</w:t>
      </w:r>
      <w:r>
        <w:rPr>
          <w:spacing w:val="-4"/>
        </w:rPr>
      </w:r>
    </w:p>
    <w:p>
      <w:pPr>
        <w:tabs defTabSz="709">
          <w:tab w:val="left" w:pos="4620" w:leader="none"/>
        </w:tabs>
      </w:pPr>
      <w:r/>
    </w:p>
    <w:p>
      <w:pPr>
        <w:tabs defTabSz="709">
          <w:tab w:val="left" w:pos="4620" w:leader="none"/>
        </w:tabs>
      </w:pPr>
      <w:r/>
    </w:p>
    <w:p>
      <w:pPr>
        <w:ind w:left="709"/>
        <w:tabs defTabSz="709">
          <w:tab w:val="left" w:pos="4620" w:leader="none"/>
        </w:tabs>
      </w:pPr>
      <w:r>
        <w:t>Главный специалист</w:t>
      </w:r>
    </w:p>
    <w:p>
      <w:pPr>
        <w:ind w:left="709"/>
        <w:tabs defTabSz="709">
          <w:tab w:val="left" w:pos="4620" w:leader="none"/>
        </w:tabs>
      </w:pPr>
      <w:r>
        <w:t>по общим вопросам                                              Л.В. Бардыкова</w:t>
      </w:r>
    </w:p>
    <w:p>
      <w:pPr>
        <w:ind w:left="149"/>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ind w:left="149"/>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ind w:left="4536"/>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Приложение</w:t>
      </w:r>
    </w:p>
    <w:p>
      <w:pPr>
        <w:ind w:left="4536"/>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к Положению о порядке формирования и ведения реестра муниципальных услуг, предоставляемых Администрацией Федосеевского сельского поселения</w:t>
      </w:r>
    </w:p>
    <w:p>
      <w:pPr>
        <w:ind w:left="158"/>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ind w:left="158"/>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СВЕДЕНИЯ</w:t>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 xml:space="preserve">об услугах, подлежащих включению в реестр муниципальных услуг, предоставляемых Администрацией  Федосеевского сельского поселения </w:t>
      </w:r>
    </w:p>
    <w:p>
      <w:pPr>
        <w:ind w:left="149"/>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spacing/>
        <w:jc w:val="center"/>
        <w:tabs defTabSz="709">
          <w:tab w:val="left" w:pos="3782" w:leader="none"/>
          <w:tab w:val="left" w:pos="5534" w:leader="none"/>
          <w:tab w:val="left" w:pos="841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lang w:val="en-us"/>
        </w:rPr>
        <w:t>I</w:t>
      </w:r>
      <w:r>
        <w:t>. Перечень муниципальных услуг, предоставляемых Администрацией  Федосеевского сельского поселения</w:t>
      </w:r>
    </w:p>
    <w:p>
      <w:pPr>
        <w:spacing/>
        <w:jc w:val="center"/>
        <w:tabs defTabSz="709">
          <w:tab w:val="left" w:pos="3782" w:leader="none"/>
          <w:tab w:val="left" w:pos="5534" w:leader="none"/>
          <w:tab w:val="left" w:pos="841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tbl>
      <w:tblPr>
        <w:tblStyle w:val="TableGrid"/>
        <w:name w:val="Таблица2"/>
        <w:tabOrder w:val="0"/>
        <w:jc w:val="left"/>
        <w:tblInd w:w="0" w:type="dxa"/>
        <w:tblW w:w="9852" w:type="dxa"/>
        <w:tblLook w:val="04A0" w:firstRow="1" w:lastRow="0" w:firstColumn="1" w:lastColumn="0" w:noHBand="0" w:noVBand="1"/>
      </w:tblPr>
      <w:tblGrid>
        <w:gridCol w:w="674"/>
        <w:gridCol w:w="1560"/>
        <w:gridCol w:w="1460"/>
        <w:gridCol w:w="1232"/>
        <w:gridCol w:w="1232"/>
        <w:gridCol w:w="1231"/>
        <w:gridCol w:w="1233"/>
        <w:gridCol w:w="1230"/>
      </w:tblGrid>
      <w:tr>
        <w:trPr>
          <w:tblHeader w:val="0"/>
          <w:cantSplit w:val="0"/>
          <w:trHeight w:val="0" w:hRule="auto"/>
        </w:trPr>
        <w:tc>
          <w:tcPr>
            <w:tcW w:w="674" w:type="dxa"/>
            <w:tcMar>
              <w:top w:w="0" w:type="dxa"/>
              <w:left w:w="108" w:type="dxa"/>
              <w:bottom w:w="0" w:type="dxa"/>
              <w:right w:w="108" w:type="dxa"/>
            </w:tcMar>
            <w:tmTcPr id="1722249261" protected="0"/>
          </w:tcPr>
          <w:p>
            <w:pPr>
              <w:ind w:right="-57" w:hanging="14"/>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 xml:space="preserve">№ </w:t>
            </w:r>
            <w:r>
              <w:rPr>
                <w:spacing w:val="-2"/>
              </w:rPr>
              <w:t>п/п</w:t>
            </w:r>
            <w:r/>
          </w:p>
        </w:tc>
        <w:tc>
          <w:tcPr>
            <w:tcW w:w="1560" w:type="dxa"/>
            <w:tcMar>
              <w:top w:w="0" w:type="dxa"/>
              <w:left w:w="108" w:type="dxa"/>
              <w:bottom w:w="0" w:type="dxa"/>
              <w:right w:w="108" w:type="dxa"/>
            </w:tcMar>
            <w:tmTcPr id="1722249261" protected="0"/>
          </w:tcPr>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Наименование муници-пальной</w:t>
            </w:r>
          </w:p>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услуги</w:t>
            </w:r>
          </w:p>
        </w:tc>
        <w:tc>
          <w:tcPr>
            <w:tcW w:w="1460" w:type="dxa"/>
            <w:tcMar>
              <w:top w:w="0" w:type="dxa"/>
              <w:left w:w="108" w:type="dxa"/>
              <w:bottom w:w="0" w:type="dxa"/>
              <w:right w:w="108" w:type="dxa"/>
            </w:tcMar>
            <w:tmTcPr id="1722249261" protected="0"/>
          </w:tcPr>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Реквизиты правового акта, в соответствии</w:t>
            </w:r>
          </w:p>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с которым предостав-ляется муни-ципальная услуга</w:t>
            </w:r>
          </w:p>
        </w:tc>
        <w:tc>
          <w:tcPr>
            <w:tcW w:w="1232" w:type="dxa"/>
            <w:tcMar>
              <w:top w:w="0" w:type="dxa"/>
              <w:left w:w="108" w:type="dxa"/>
              <w:bottom w:w="0" w:type="dxa"/>
              <w:right w:w="108" w:type="dxa"/>
            </w:tcMar>
            <w:tmTcPr id="1722249261" protected="0"/>
          </w:tcPr>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Получа</w:t>
              <w:softHyphen/>
              <w:t>тель муници-паль</w:t>
            </w:r>
            <w:r>
              <w:rPr>
                <w:spacing w:val="-1"/>
              </w:rPr>
              <w:t xml:space="preserve">ной </w:t>
            </w:r>
            <w:r>
              <w:t>услуги</w:t>
            </w:r>
          </w:p>
        </w:tc>
        <w:tc>
          <w:tcPr>
            <w:tcW w:w="1232" w:type="dxa"/>
            <w:tcMar>
              <w:top w:w="0" w:type="dxa"/>
              <w:left w:w="108" w:type="dxa"/>
              <w:bottom w:w="0" w:type="dxa"/>
              <w:right w:w="108" w:type="dxa"/>
            </w:tcMar>
            <w:tmTcPr id="1722249261" protected="0"/>
          </w:tcPr>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 xml:space="preserve">Условия </w:t>
            </w:r>
            <w:r>
              <w:rPr>
                <w:spacing w:val="-1"/>
              </w:rPr>
              <w:t>предостав</w:t>
              <w:softHyphen/>
            </w:r>
            <w:r>
              <w:t>ления муници-пальной</w:t>
            </w:r>
          </w:p>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услуги</w:t>
            </w:r>
          </w:p>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(платная/</w:t>
            </w:r>
          </w:p>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pacing w:val="-5"/>
              </w:rPr>
              <w:t>бесплатная)</w:t>
            </w:r>
            <w:r/>
          </w:p>
        </w:tc>
        <w:tc>
          <w:tcPr>
            <w:tcW w:w="1231" w:type="dxa"/>
            <w:tcMar>
              <w:top w:w="0" w:type="dxa"/>
              <w:left w:w="108" w:type="dxa"/>
              <w:bottom w:w="0" w:type="dxa"/>
              <w:right w:w="108" w:type="dxa"/>
            </w:tcMar>
            <w:tmTcPr id="1722249261" protected="0"/>
          </w:tcPr>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 xml:space="preserve">Результат </w:t>
            </w:r>
            <w:r>
              <w:rPr>
                <w:spacing w:val="-1"/>
              </w:rPr>
              <w:t>предостав</w:t>
              <w:softHyphen/>
            </w:r>
            <w:r>
              <w:t>ления муници-пальной услуги</w:t>
            </w:r>
          </w:p>
        </w:tc>
        <w:tc>
          <w:tcPr>
            <w:tcW w:w="1233" w:type="dxa"/>
            <w:tcMar>
              <w:top w:w="0" w:type="dxa"/>
              <w:left w:w="108" w:type="dxa"/>
              <w:bottom w:w="0" w:type="dxa"/>
              <w:right w:w="108" w:type="dxa"/>
            </w:tcMar>
            <w:tmTcPr id="1722249261" protected="0"/>
          </w:tcPr>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Наимено-ва</w:t>
              <w:softHyphen/>
              <w:t>ние услуги (услуг), необхо</w:t>
              <w:softHyphen/>
              <w:t xml:space="preserve">димой </w:t>
            </w:r>
            <w:r>
              <w:rPr>
                <w:spacing w:val="-2"/>
              </w:rPr>
              <w:t>и обязатель</w:t>
              <w:softHyphen/>
            </w:r>
            <w:r>
              <w:t xml:space="preserve">ной для </w:t>
            </w:r>
            <w:r>
              <w:rPr>
                <w:spacing w:val="-2"/>
              </w:rPr>
              <w:t>предостав-ле</w:t>
              <w:softHyphen/>
            </w:r>
            <w:r>
              <w:t>ния муници-пальной услуги</w:t>
            </w:r>
          </w:p>
        </w:tc>
        <w:tc>
          <w:tcPr>
            <w:tcW w:w="1230" w:type="dxa"/>
            <w:tcMar>
              <w:top w:w="0" w:type="dxa"/>
              <w:left w:w="108" w:type="dxa"/>
              <w:bottom w:w="0" w:type="dxa"/>
              <w:right w:w="108" w:type="dxa"/>
            </w:tcMar>
            <w:tmTcPr id="1722249261" protected="0"/>
          </w:tcPr>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Возмож</w:t>
              <w:softHyphen/>
              <w:t>ность предо</w:t>
              <w:softHyphen/>
            </w:r>
            <w:r>
              <w:rPr>
                <w:spacing w:val="-8"/>
              </w:rPr>
              <w:t xml:space="preserve">ставления </w:t>
            </w:r>
            <w:r>
              <w:t>услуги по прин</w:t>
              <w:softHyphen/>
              <w:t>ципу экстер</w:t>
              <w:softHyphen/>
            </w:r>
            <w:r>
              <w:rPr>
                <w:spacing w:val="-5"/>
              </w:rPr>
              <w:t>риториаль</w:t>
              <w:softHyphen/>
            </w:r>
            <w:r>
              <w:t>ности</w:t>
            </w:r>
          </w:p>
        </w:tc>
      </w:tr>
      <w:tr>
        <w:trPr>
          <w:tblHeader w:val="0"/>
          <w:cantSplit w:val="0"/>
          <w:trHeight w:val="0" w:hRule="auto"/>
        </w:trPr>
        <w:tc>
          <w:tcPr>
            <w:tcW w:w="674" w:type="dxa"/>
            <w:tcMar>
              <w:top w:w="0" w:type="dxa"/>
              <w:left w:w="108" w:type="dxa"/>
              <w:bottom w:w="0" w:type="dxa"/>
              <w:right w:w="108" w:type="dxa"/>
            </w:tcMar>
            <w:tmTcPr id="1722249261" protected="0"/>
          </w:tcPr>
          <w:p>
            <w:pPr>
              <w:ind w:left="139"/>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bCs/>
              </w:rPr>
              <w:t>1</w:t>
            </w:r>
            <w:r/>
          </w:p>
        </w:tc>
        <w:tc>
          <w:tcPr>
            <w:tcW w:w="1560" w:type="dxa"/>
            <w:tcMar>
              <w:top w:w="0" w:type="dxa"/>
              <w:left w:w="108" w:type="dxa"/>
              <w:bottom w:w="0" w:type="dxa"/>
              <w:right w:w="108" w:type="dxa"/>
            </w:tcMar>
            <w:tmTcPr id="1722249261" protected="0"/>
          </w:tcPr>
          <w:p>
            <w:pPr>
              <w:ind w:left="39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bCs/>
              </w:rPr>
              <w:t>2</w:t>
            </w:r>
            <w:r/>
          </w:p>
        </w:tc>
        <w:tc>
          <w:tcPr>
            <w:tcW w:w="1460" w:type="dxa"/>
            <w:tcMar>
              <w:top w:w="0" w:type="dxa"/>
              <w:left w:w="108" w:type="dxa"/>
              <w:bottom w:w="0" w:type="dxa"/>
              <w:right w:w="108" w:type="dxa"/>
            </w:tcMar>
            <w:tmTcPr id="1722249261" protected="0"/>
          </w:tcPr>
          <w:p>
            <w:pPr>
              <w:ind w:left="70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bCs/>
              </w:rPr>
              <w:t>3</w:t>
            </w:r>
            <w:r/>
          </w:p>
        </w:tc>
        <w:tc>
          <w:tcPr>
            <w:tcW w:w="1232" w:type="dxa"/>
            <w:tcMar>
              <w:top w:w="0" w:type="dxa"/>
              <w:left w:w="108" w:type="dxa"/>
              <w:bottom w:w="0" w:type="dxa"/>
              <w:right w:w="108" w:type="dxa"/>
            </w:tcMar>
            <w:tmTcPr id="1722249261" protected="0"/>
          </w:tcPr>
          <w:p>
            <w:pPr>
              <w:ind w:left="41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bCs/>
              </w:rPr>
              <w:t>4</w:t>
            </w:r>
            <w:r/>
          </w:p>
        </w:tc>
        <w:tc>
          <w:tcPr>
            <w:tcW w:w="1232" w:type="dxa"/>
            <w:tcMar>
              <w:top w:w="0" w:type="dxa"/>
              <w:left w:w="108" w:type="dxa"/>
              <w:bottom w:w="0" w:type="dxa"/>
              <w:right w:w="108" w:type="dxa"/>
            </w:tcMar>
            <w:tmTcPr id="1722249261" protected="0"/>
          </w:tcPr>
          <w:p>
            <w:pPr>
              <w:ind w:left="485"/>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bCs/>
              </w:rPr>
              <w:t>5</w:t>
            </w:r>
            <w:r/>
          </w:p>
        </w:tc>
        <w:tc>
          <w:tcPr>
            <w:tcW w:w="1231" w:type="dxa"/>
            <w:tcMar>
              <w:top w:w="0" w:type="dxa"/>
              <w:left w:w="108" w:type="dxa"/>
              <w:bottom w:w="0" w:type="dxa"/>
              <w:right w:w="108" w:type="dxa"/>
            </w:tcMar>
            <w:tmTcPr id="1722249261" protected="0"/>
          </w:tcPr>
          <w:p>
            <w:pPr>
              <w:ind w:left="48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bCs/>
              </w:rPr>
              <w:t>6</w:t>
            </w:r>
            <w:r/>
          </w:p>
        </w:tc>
        <w:tc>
          <w:tcPr>
            <w:tcW w:w="1233" w:type="dxa"/>
            <w:tcMar>
              <w:top w:w="0" w:type="dxa"/>
              <w:left w:w="108" w:type="dxa"/>
              <w:bottom w:w="0" w:type="dxa"/>
              <w:right w:w="108" w:type="dxa"/>
            </w:tcMar>
            <w:tmTcPr id="1722249261" protected="0"/>
          </w:tcPr>
          <w:p>
            <w:pPr>
              <w:ind w:left="557"/>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bCs/>
              </w:rPr>
              <w:t>7</w:t>
            </w:r>
            <w:r/>
          </w:p>
        </w:tc>
        <w:tc>
          <w:tcPr>
            <w:tcW w:w="1230" w:type="dxa"/>
            <w:tcMar>
              <w:top w:w="0" w:type="dxa"/>
              <w:left w:w="108" w:type="dxa"/>
              <w:bottom w:w="0" w:type="dxa"/>
              <w:right w:w="108" w:type="dxa"/>
            </w:tcMar>
            <w:tmTcPr id="1722249261"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8</w:t>
            </w:r>
          </w:p>
        </w:tc>
      </w:tr>
      <w:tr>
        <w:trPr>
          <w:tblHeader w:val="0"/>
          <w:cantSplit w:val="0"/>
          <w:trHeight w:val="0" w:hRule="auto"/>
        </w:trPr>
        <w:tc>
          <w:tcPr>
            <w:tcW w:w="674" w:type="dxa"/>
            <w:tcMar>
              <w:top w:w="0" w:type="dxa"/>
              <w:left w:w="108" w:type="dxa"/>
              <w:bottom w:w="0" w:type="dxa"/>
              <w:right w:w="108" w:type="dxa"/>
            </w:tcMar>
            <w:tmTcPr id="1722249261" protected="0"/>
          </w:tcPr>
          <w:p>
            <w:pPr>
              <w:spacing/>
              <w:jc w:val="center"/>
              <w:tabs defTabSz="709">
                <w:tab w:val="left" w:pos="3782" w:leader="none"/>
                <w:tab w:val="left" w:pos="5534" w:leader="none"/>
                <w:tab w:val="left" w:pos="8419" w:leader="none"/>
              </w:tabs>
            </w:pPr>
            <w:r/>
          </w:p>
        </w:tc>
        <w:tc>
          <w:tcPr>
            <w:tcW w:w="1560" w:type="dxa"/>
            <w:tcMar>
              <w:top w:w="0" w:type="dxa"/>
              <w:left w:w="108" w:type="dxa"/>
              <w:bottom w:w="0" w:type="dxa"/>
              <w:right w:w="108" w:type="dxa"/>
            </w:tcMar>
            <w:tmTcPr id="1722249261" protected="0"/>
          </w:tcPr>
          <w:p>
            <w:pPr>
              <w:ind w:left="-108" w:right="-57"/>
              <w:spacing/>
              <w:jc w:val="center"/>
              <w:tabs defTabSz="709">
                <w:tab w:val="left" w:pos="3782" w:leader="none"/>
                <w:tab w:val="left" w:pos="5534" w:leader="none"/>
                <w:tab w:val="left" w:pos="8419" w:leader="none"/>
              </w:tabs>
            </w:pPr>
            <w:r/>
          </w:p>
        </w:tc>
        <w:tc>
          <w:tcPr>
            <w:tcW w:w="1460" w:type="dxa"/>
            <w:tcMar>
              <w:top w:w="0" w:type="dxa"/>
              <w:left w:w="108" w:type="dxa"/>
              <w:bottom w:w="0" w:type="dxa"/>
              <w:right w:w="108" w:type="dxa"/>
            </w:tcMar>
            <w:tmTcPr id="1722249261" protected="0"/>
          </w:tcPr>
          <w:p>
            <w:pPr>
              <w:ind w:left="-108" w:right="-57"/>
              <w:spacing/>
              <w:jc w:val="center"/>
              <w:tabs defTabSz="709">
                <w:tab w:val="left" w:pos="3782" w:leader="none"/>
                <w:tab w:val="left" w:pos="5534" w:leader="none"/>
                <w:tab w:val="left" w:pos="8419" w:leader="none"/>
              </w:tabs>
            </w:pPr>
            <w:r/>
          </w:p>
        </w:tc>
        <w:tc>
          <w:tcPr>
            <w:tcW w:w="1232" w:type="dxa"/>
            <w:tcMar>
              <w:top w:w="0" w:type="dxa"/>
              <w:left w:w="108" w:type="dxa"/>
              <w:bottom w:w="0" w:type="dxa"/>
              <w:right w:w="108" w:type="dxa"/>
            </w:tcMar>
            <w:tmTcPr id="1722249261" protected="0"/>
          </w:tcPr>
          <w:p>
            <w:pPr>
              <w:ind w:left="-108" w:right="-57"/>
              <w:spacing/>
              <w:jc w:val="center"/>
              <w:tabs defTabSz="709">
                <w:tab w:val="left" w:pos="3782" w:leader="none"/>
                <w:tab w:val="left" w:pos="5534" w:leader="none"/>
                <w:tab w:val="left" w:pos="8419" w:leader="none"/>
              </w:tabs>
            </w:pPr>
            <w:r/>
          </w:p>
        </w:tc>
        <w:tc>
          <w:tcPr>
            <w:tcW w:w="1232" w:type="dxa"/>
            <w:tcMar>
              <w:top w:w="0" w:type="dxa"/>
              <w:left w:w="108" w:type="dxa"/>
              <w:bottom w:w="0" w:type="dxa"/>
              <w:right w:w="108" w:type="dxa"/>
            </w:tcMar>
            <w:tmTcPr id="1722249261" protected="0"/>
          </w:tcPr>
          <w:p>
            <w:pPr>
              <w:ind w:left="-108" w:right="-57"/>
              <w:spacing/>
              <w:jc w:val="center"/>
              <w:tabs defTabSz="709">
                <w:tab w:val="left" w:pos="3782" w:leader="none"/>
                <w:tab w:val="left" w:pos="5534" w:leader="none"/>
                <w:tab w:val="left" w:pos="8419" w:leader="none"/>
              </w:tabs>
            </w:pPr>
            <w:r/>
          </w:p>
        </w:tc>
        <w:tc>
          <w:tcPr>
            <w:tcW w:w="1231" w:type="dxa"/>
            <w:tcMar>
              <w:top w:w="0" w:type="dxa"/>
              <w:left w:w="108" w:type="dxa"/>
              <w:bottom w:w="0" w:type="dxa"/>
              <w:right w:w="108" w:type="dxa"/>
            </w:tcMar>
            <w:tmTcPr id="1722249261" protected="0"/>
          </w:tcPr>
          <w:p>
            <w:pPr>
              <w:ind w:left="-108" w:right="-57"/>
              <w:spacing/>
              <w:jc w:val="center"/>
              <w:tabs defTabSz="709">
                <w:tab w:val="left" w:pos="3782" w:leader="none"/>
                <w:tab w:val="left" w:pos="5534" w:leader="none"/>
                <w:tab w:val="left" w:pos="8419" w:leader="none"/>
              </w:tabs>
            </w:pPr>
            <w:r/>
          </w:p>
        </w:tc>
        <w:tc>
          <w:tcPr>
            <w:tcW w:w="1233" w:type="dxa"/>
            <w:tcMar>
              <w:top w:w="0" w:type="dxa"/>
              <w:left w:w="108" w:type="dxa"/>
              <w:bottom w:w="0" w:type="dxa"/>
              <w:right w:w="108" w:type="dxa"/>
            </w:tcMar>
            <w:tmTcPr id="1722249261" protected="0"/>
          </w:tcPr>
          <w:p>
            <w:pPr>
              <w:ind w:left="-108" w:right="-57"/>
              <w:spacing/>
              <w:jc w:val="center"/>
              <w:tabs defTabSz="709">
                <w:tab w:val="left" w:pos="3782" w:leader="none"/>
                <w:tab w:val="left" w:pos="5534" w:leader="none"/>
                <w:tab w:val="left" w:pos="8419" w:leader="none"/>
              </w:tabs>
            </w:pPr>
            <w:r/>
          </w:p>
        </w:tc>
        <w:tc>
          <w:tcPr>
            <w:tcW w:w="1230" w:type="dxa"/>
            <w:tcMar>
              <w:top w:w="0" w:type="dxa"/>
              <w:left w:w="108" w:type="dxa"/>
              <w:bottom w:w="0" w:type="dxa"/>
              <w:right w:w="108" w:type="dxa"/>
            </w:tcMar>
            <w:tmTcPr id="1722249261" protected="0"/>
          </w:tcPr>
          <w:p>
            <w:pPr>
              <w:ind w:left="-108" w:right="-57"/>
              <w:spacing/>
              <w:jc w:val="center"/>
              <w:tabs defTabSz="709">
                <w:tab w:val="left" w:pos="3782" w:leader="none"/>
                <w:tab w:val="left" w:pos="5534" w:leader="none"/>
                <w:tab w:val="left" w:pos="8419" w:leader="none"/>
              </w:tabs>
            </w:pPr>
            <w:r/>
          </w:p>
        </w:tc>
      </w:tr>
      <w:tr>
        <w:trPr>
          <w:tblHeader w:val="0"/>
          <w:cantSplit w:val="0"/>
          <w:trHeight w:val="0" w:hRule="auto"/>
        </w:trPr>
        <w:tc>
          <w:tcPr>
            <w:tcW w:w="674" w:type="dxa"/>
            <w:tcMar>
              <w:top w:w="0" w:type="dxa"/>
              <w:left w:w="108" w:type="dxa"/>
              <w:bottom w:w="0" w:type="dxa"/>
              <w:right w:w="108" w:type="dxa"/>
            </w:tcMar>
            <w:tmTcPr id="1722249261" protected="0"/>
          </w:tcPr>
          <w:p>
            <w:pPr>
              <w:spacing/>
              <w:jc w:val="center"/>
              <w:tabs defTabSz="709">
                <w:tab w:val="left" w:pos="3782" w:leader="none"/>
                <w:tab w:val="left" w:pos="5534" w:leader="none"/>
                <w:tab w:val="left" w:pos="8419" w:leader="none"/>
              </w:tabs>
            </w:pPr>
            <w:r/>
          </w:p>
        </w:tc>
        <w:tc>
          <w:tcPr>
            <w:tcW w:w="1560" w:type="dxa"/>
            <w:tcMar>
              <w:top w:w="0" w:type="dxa"/>
              <w:left w:w="108" w:type="dxa"/>
              <w:bottom w:w="0" w:type="dxa"/>
              <w:right w:w="108" w:type="dxa"/>
            </w:tcMar>
            <w:tmTcPr id="1722249261" protected="0"/>
          </w:tcPr>
          <w:p>
            <w:pPr>
              <w:ind w:left="-108" w:right="-57"/>
              <w:spacing/>
              <w:jc w:val="center"/>
              <w:tabs defTabSz="709">
                <w:tab w:val="left" w:pos="3782" w:leader="none"/>
                <w:tab w:val="left" w:pos="5534" w:leader="none"/>
                <w:tab w:val="left" w:pos="8419" w:leader="none"/>
              </w:tabs>
            </w:pPr>
            <w:r/>
          </w:p>
        </w:tc>
        <w:tc>
          <w:tcPr>
            <w:tcW w:w="1460" w:type="dxa"/>
            <w:tcMar>
              <w:top w:w="0" w:type="dxa"/>
              <w:left w:w="108" w:type="dxa"/>
              <w:bottom w:w="0" w:type="dxa"/>
              <w:right w:w="108" w:type="dxa"/>
            </w:tcMar>
            <w:tmTcPr id="1722249261" protected="0"/>
          </w:tcPr>
          <w:p>
            <w:pPr>
              <w:ind w:left="-108" w:right="-57"/>
              <w:spacing/>
              <w:jc w:val="center"/>
              <w:tabs defTabSz="709">
                <w:tab w:val="left" w:pos="3782" w:leader="none"/>
                <w:tab w:val="left" w:pos="5534" w:leader="none"/>
                <w:tab w:val="left" w:pos="8419" w:leader="none"/>
              </w:tabs>
            </w:pPr>
            <w:r/>
          </w:p>
        </w:tc>
        <w:tc>
          <w:tcPr>
            <w:tcW w:w="1232" w:type="dxa"/>
            <w:tcMar>
              <w:top w:w="0" w:type="dxa"/>
              <w:left w:w="108" w:type="dxa"/>
              <w:bottom w:w="0" w:type="dxa"/>
              <w:right w:w="108" w:type="dxa"/>
            </w:tcMar>
            <w:tmTcPr id="1722249261" protected="0"/>
          </w:tcPr>
          <w:p>
            <w:pPr>
              <w:ind w:left="-108" w:right="-57"/>
              <w:spacing/>
              <w:jc w:val="center"/>
              <w:tabs defTabSz="709">
                <w:tab w:val="left" w:pos="3782" w:leader="none"/>
                <w:tab w:val="left" w:pos="5534" w:leader="none"/>
                <w:tab w:val="left" w:pos="8419" w:leader="none"/>
              </w:tabs>
            </w:pPr>
            <w:r/>
          </w:p>
        </w:tc>
        <w:tc>
          <w:tcPr>
            <w:tcW w:w="1232" w:type="dxa"/>
            <w:tcMar>
              <w:top w:w="0" w:type="dxa"/>
              <w:left w:w="108" w:type="dxa"/>
              <w:bottom w:w="0" w:type="dxa"/>
              <w:right w:w="108" w:type="dxa"/>
            </w:tcMar>
            <w:tmTcPr id="1722249261" protected="0"/>
          </w:tcPr>
          <w:p>
            <w:pPr>
              <w:ind w:left="-108" w:right="-57"/>
              <w:spacing/>
              <w:jc w:val="center"/>
              <w:tabs defTabSz="709">
                <w:tab w:val="left" w:pos="3782" w:leader="none"/>
                <w:tab w:val="left" w:pos="5534" w:leader="none"/>
                <w:tab w:val="left" w:pos="8419" w:leader="none"/>
              </w:tabs>
            </w:pPr>
            <w:r/>
          </w:p>
        </w:tc>
        <w:tc>
          <w:tcPr>
            <w:tcW w:w="1231" w:type="dxa"/>
            <w:tcMar>
              <w:top w:w="0" w:type="dxa"/>
              <w:left w:w="108" w:type="dxa"/>
              <w:bottom w:w="0" w:type="dxa"/>
              <w:right w:w="108" w:type="dxa"/>
            </w:tcMar>
            <w:tmTcPr id="1722249261" protected="0"/>
          </w:tcPr>
          <w:p>
            <w:pPr>
              <w:ind w:left="-108" w:right="-57"/>
              <w:spacing/>
              <w:jc w:val="center"/>
              <w:tabs defTabSz="709">
                <w:tab w:val="left" w:pos="3782" w:leader="none"/>
                <w:tab w:val="left" w:pos="5534" w:leader="none"/>
                <w:tab w:val="left" w:pos="8419" w:leader="none"/>
              </w:tabs>
            </w:pPr>
            <w:r/>
          </w:p>
        </w:tc>
        <w:tc>
          <w:tcPr>
            <w:tcW w:w="1233" w:type="dxa"/>
            <w:tcMar>
              <w:top w:w="0" w:type="dxa"/>
              <w:left w:w="108" w:type="dxa"/>
              <w:bottom w:w="0" w:type="dxa"/>
              <w:right w:w="108" w:type="dxa"/>
            </w:tcMar>
            <w:tmTcPr id="1722249261" protected="0"/>
          </w:tcPr>
          <w:p>
            <w:pPr>
              <w:ind w:left="-108" w:right="-57"/>
              <w:spacing/>
              <w:jc w:val="center"/>
              <w:tabs defTabSz="709">
                <w:tab w:val="left" w:pos="3782" w:leader="none"/>
                <w:tab w:val="left" w:pos="5534" w:leader="none"/>
                <w:tab w:val="left" w:pos="8419" w:leader="none"/>
              </w:tabs>
            </w:pPr>
            <w:r/>
          </w:p>
        </w:tc>
        <w:tc>
          <w:tcPr>
            <w:tcW w:w="1230" w:type="dxa"/>
            <w:tcMar>
              <w:top w:w="0" w:type="dxa"/>
              <w:left w:w="108" w:type="dxa"/>
              <w:bottom w:w="0" w:type="dxa"/>
              <w:right w:w="108" w:type="dxa"/>
            </w:tcMar>
            <w:tmTcPr id="1722249261" protected="0"/>
          </w:tcPr>
          <w:p>
            <w:pPr>
              <w:ind w:left="-108" w:right="-57"/>
              <w:spacing/>
              <w:jc w:val="center"/>
              <w:tabs defTabSz="709">
                <w:tab w:val="left" w:pos="3782" w:leader="none"/>
                <w:tab w:val="left" w:pos="5534" w:leader="none"/>
                <w:tab w:val="left" w:pos="8419" w:leader="none"/>
              </w:tabs>
            </w:pPr>
            <w:r/>
          </w:p>
        </w:tc>
      </w:tr>
    </w:tbl>
    <w:p>
      <w:pPr>
        <w:ind w:firstLine="709"/>
        <w:spacing/>
        <w:jc w:val="center"/>
        <w:tabs defTabSz="709">
          <w:tab w:val="left" w:pos="3782" w:leader="none"/>
          <w:tab w:val="left" w:pos="5534" w:leader="none"/>
          <w:tab w:val="left" w:pos="841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r/>
    </w:p>
    <w:p>
      <w:pPr>
        <w:spacing/>
        <w:jc w:val="center"/>
        <w:widowControl w:val="0"/>
      </w:pPr>
      <w:r>
        <w:rPr>
          <w:lang w:val="en-us"/>
        </w:rPr>
        <w:t>II</w:t>
      </w:r>
      <w:r>
        <w:t>. Перечень услуг, которые являются необходимыми и обязательными для предоставления муниципальных услуг</w:t>
      </w:r>
    </w:p>
    <w:p>
      <w:pPr>
        <w:spacing/>
        <w:jc w:val="center"/>
        <w:widowControl w:val="0"/>
      </w:pPr>
      <w:r>
        <w:t xml:space="preserve"> Администрацией Федосеевского сельского поселения</w:t>
      </w:r>
    </w:p>
    <w:p>
      <w:pPr>
        <w:ind w:firstLine="720"/>
        <w:spacing/>
        <w:jc w:val="center"/>
        <w:widowControl w:val="0"/>
      </w:pPr>
      <w:r/>
    </w:p>
    <w:tbl>
      <w:tblPr>
        <w:tblStyle w:val="TableGrid"/>
        <w:name w:val="Таблица3"/>
        <w:tabOrder w:val="0"/>
        <w:jc w:val="left"/>
        <w:tblInd w:w="0" w:type="dxa"/>
        <w:tblW w:w="9854" w:type="dxa"/>
        <w:tblLook w:val="04A0" w:firstRow="1" w:lastRow="0" w:firstColumn="1" w:lastColumn="0" w:noHBand="0" w:noVBand="1"/>
      </w:tblPr>
      <w:tblGrid>
        <w:gridCol w:w="540"/>
        <w:gridCol w:w="9314"/>
      </w:tblGrid>
      <w:tr>
        <w:trPr>
          <w:tblHeader w:val="0"/>
          <w:cantSplit w:val="0"/>
          <w:trHeight w:val="0" w:hRule="auto"/>
        </w:trPr>
        <w:tc>
          <w:tcPr>
            <w:tcW w:w="540" w:type="dxa"/>
            <w:tcMar>
              <w:top w:w="0" w:type="dxa"/>
              <w:left w:w="108" w:type="dxa"/>
              <w:bottom w:w="0" w:type="dxa"/>
              <w:right w:w="108" w:type="dxa"/>
            </w:tcMar>
            <w:tmTcPr id="1722249261" protected="0"/>
          </w:tcPr>
          <w:p>
            <w:pP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 п/п</w:t>
            </w:r>
          </w:p>
        </w:tc>
        <w:tc>
          <w:tcPr>
            <w:tcW w:w="9314" w:type="dxa"/>
            <w:tcMar>
              <w:top w:w="0" w:type="dxa"/>
              <w:left w:w="108" w:type="dxa"/>
              <w:bottom w:w="0" w:type="dxa"/>
              <w:right w:w="108" w:type="dxa"/>
            </w:tcMar>
            <w:tmTcPr id="1722249261"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t>Наименование услуги, которая является необходимой и обязательной для предоставления муниципальных услуг Администрацией Федосеевского сельского поселения</w:t>
            </w:r>
          </w:p>
        </w:tc>
      </w:tr>
      <w:tr>
        <w:trPr>
          <w:tblHeader w:val="0"/>
          <w:cantSplit w:val="0"/>
          <w:trHeight w:val="0" w:hRule="auto"/>
        </w:trPr>
        <w:tc>
          <w:tcPr>
            <w:tcW w:w="540" w:type="dxa"/>
            <w:tcMar>
              <w:top w:w="0" w:type="dxa"/>
              <w:left w:w="108" w:type="dxa"/>
              <w:bottom w:w="0" w:type="dxa"/>
              <w:right w:w="108" w:type="dxa"/>
            </w:tcMar>
            <w:tmTcPr id="1722249261" protected="0"/>
          </w:tcPr>
          <w:p>
            <w:pPr>
              <w:spacing/>
              <w:jc w:val="center"/>
              <w:widowControl w:val="0"/>
            </w:pPr>
            <w:r>
              <w:t>1</w:t>
            </w:r>
          </w:p>
        </w:tc>
        <w:tc>
          <w:tcPr>
            <w:tcW w:w="9314" w:type="dxa"/>
            <w:tcMar>
              <w:top w:w="0" w:type="dxa"/>
              <w:left w:w="108" w:type="dxa"/>
              <w:bottom w:w="0" w:type="dxa"/>
              <w:right w:w="108" w:type="dxa"/>
            </w:tcMar>
            <w:tmTcPr id="1722249261" protected="0"/>
          </w:tcPr>
          <w:p>
            <w:pPr>
              <w:spacing/>
              <w:jc w:val="center"/>
              <w:widowControl w:val="0"/>
            </w:pPr>
            <w:r>
              <w:t>2</w:t>
            </w:r>
          </w:p>
        </w:tc>
      </w:tr>
      <w:tr>
        <w:trPr>
          <w:tblHeader w:val="0"/>
          <w:cantSplit w:val="0"/>
          <w:trHeight w:val="0" w:hRule="auto"/>
        </w:trPr>
        <w:tc>
          <w:tcPr>
            <w:tcW w:w="540" w:type="dxa"/>
            <w:tcMar>
              <w:top w:w="0" w:type="dxa"/>
              <w:left w:w="108" w:type="dxa"/>
              <w:bottom w:w="0" w:type="dxa"/>
              <w:right w:w="108" w:type="dxa"/>
            </w:tcMar>
            <w:tmTcPr id="1722249261" protected="0"/>
          </w:tcPr>
          <w:p>
            <w:pPr>
              <w:spacing/>
              <w:jc w:val="center"/>
              <w:widowControl w:val="0"/>
            </w:pPr>
            <w:r/>
          </w:p>
        </w:tc>
        <w:tc>
          <w:tcPr>
            <w:tcW w:w="9314" w:type="dxa"/>
            <w:tcMar>
              <w:top w:w="0" w:type="dxa"/>
              <w:left w:w="108" w:type="dxa"/>
              <w:bottom w:w="0" w:type="dxa"/>
              <w:right w:w="108" w:type="dxa"/>
            </w:tcMar>
            <w:tmTcPr id="1722249261" protected="0"/>
          </w:tcPr>
          <w:p>
            <w:pPr>
              <w:spacing/>
              <w:jc w:val="center"/>
              <w:widowControl w:val="0"/>
            </w:pPr>
            <w:r/>
          </w:p>
        </w:tc>
      </w:tr>
      <w:tr>
        <w:trPr>
          <w:tblHeader w:val="0"/>
          <w:cantSplit w:val="0"/>
          <w:trHeight w:val="0" w:hRule="auto"/>
        </w:trPr>
        <w:tc>
          <w:tcPr>
            <w:tcW w:w="540" w:type="dxa"/>
            <w:tcMar>
              <w:top w:w="0" w:type="dxa"/>
              <w:left w:w="108" w:type="dxa"/>
              <w:bottom w:w="0" w:type="dxa"/>
              <w:right w:w="108" w:type="dxa"/>
            </w:tcMar>
            <w:tmTcPr id="1722249261" protected="0"/>
          </w:tcPr>
          <w:p>
            <w:pPr>
              <w:spacing/>
              <w:jc w:val="center"/>
              <w:widowControl w:val="0"/>
            </w:pPr>
            <w:r/>
          </w:p>
        </w:tc>
        <w:tc>
          <w:tcPr>
            <w:tcW w:w="9314" w:type="dxa"/>
            <w:tcMar>
              <w:top w:w="0" w:type="dxa"/>
              <w:left w:w="108" w:type="dxa"/>
              <w:bottom w:w="0" w:type="dxa"/>
              <w:right w:w="108" w:type="dxa"/>
            </w:tcMar>
            <w:tmTcPr id="1722249261" protected="0"/>
          </w:tcPr>
          <w:p>
            <w:pPr>
              <w:spacing/>
              <w:jc w:val="center"/>
              <w:widowControl w:val="0"/>
            </w:pPr>
            <w:r/>
          </w:p>
        </w:tc>
      </w:tr>
    </w:tbl>
    <w:p>
      <w:pPr>
        <w:spacing/>
        <w:jc w:val="both"/>
        <w:widowControl w:val="0"/>
        <w:tabs defTabSz="709">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bidi="ar-sa"/>
        </w:rPr>
      </w:pPr>
      <w:r>
        <w:rPr>
          <w:sz w:val="24"/>
          <w:szCs w:val="24"/>
          <w:lang w:bidi="ar-sa"/>
        </w:rPr>
      </w:r>
    </w:p>
    <w:p>
      <w:pPr>
        <w:spacing/>
        <w:jc w:val="both"/>
        <w:widowControl w:val="0"/>
        <w:tabs defTabSz="709">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sz w:val="24"/>
          <w:szCs w:val="24"/>
          <w:lang w:bidi="ar-sa"/>
        </w:rPr>
        <w:t>Отпечатано в Администрации Федосеевского сельского поселения. 347444 ул.Гагарина 11а, тираж 80 экз. Заказчик Федосеевское сельское поселение</w:t>
      </w:r>
      <w:r>
        <w:rPr>
          <w:color w:val="000000"/>
          <w:sz w:val="24"/>
          <w:szCs w:val="24"/>
        </w:rPr>
        <w:t>19.07.2024</w:t>
      </w:r>
    </w:p>
    <w:sectPr>
      <w:footnotePr>
        <w:pos w:val="pageBottom"/>
        <w:numFmt w:val="decimal"/>
        <w:numStart w:val="1"/>
        <w:numRestart w:val="continuous"/>
      </w:footnotePr>
      <w:endnotePr>
        <w:pos w:val="docEnd"/>
        <w:numFmt w:val="decimal"/>
        <w:numStart w:val="1"/>
        <w:numRestart w:val="continuous"/>
      </w:endnotePr>
      <w:headerReference w:type="default" r:id="rId41"/>
      <w:footerReference w:type="default" r:id="rId42"/>
      <w:headerReference w:type="first" r:id="rId43"/>
      <w:footerReference w:type="first" r:id="rId44"/>
      <w:type w:val="nextPage"/>
      <w:pgSz w:h="16838" w:w="11906"/>
      <w:pgMar w:left="1701" w:top="851" w:right="567" w:bottom="851" w:header="709" w:footer="709"/>
      <w:paperSrc w:first="0" w:other="0" a="0" b="0"/>
      <w:pgNumType w:fmt="decimal"/>
      <w:titlePg/>
      <w:tmGutter w:val="3"/>
      <w:mirrorMargins w:val="0"/>
      <w:tmSection w:h="-2">
        <w:tmHeader w:id="0" w:h="0" edge="709" text="0">
          <w:shd w:val="none"/>
        </w:tmHeader>
        <w:tmFooter w:id="0" w:h="0" edge="709" text="0">
          <w:shd w:val="none"/>
        </w:tmFooter>
        <w:tmHeader w:id="2" w:h="0" edge="709" text="0">
          <w:shd w:val="none"/>
        </w:tmHeader>
        <w:tmFooter w:id="2"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Mangal">
    <w:panose1 w:val="02040503050203030202"/>
    <w:charset w:val="00"/>
    <w:family w:val="roman"/>
    <w:pitch w:val="default"/>
  </w:font>
  <w:font w:name="Tahoma">
    <w:panose1 w:val="020B0604030504040204"/>
    <w:charset w:val="cc"/>
    <w:family w:val="swiss"/>
    <w:pitch w:val="default"/>
  </w:font>
  <w:font w:name="Courier New">
    <w:panose1 w:val="02070309020205020404"/>
    <w:charset w:val="cc"/>
    <w:family w:val="modern"/>
    <w:pitch w:val="default"/>
  </w:font>
  <w:font w:name="Calibri">
    <w:panose1 w:val="020F0502020204030204"/>
    <w:charset w:val="cc"/>
    <w:family w:val="swiss"/>
    <w:pitch w:val="default"/>
  </w:font>
  <w:font w:name="Liberation Serif">
    <w:panose1 w:val="02020603050405020304"/>
    <w:charset w:val="cc"/>
    <w:family w:val="roman"/>
    <w:pitch w:val="default"/>
  </w:font>
  <w:font w:name="AGBenguiatCyr">
    <w:panose1 w:val="020206030504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8"/>
      <w:ind w:right="360"/>
    </w:pPr>
    <w:r>
      <w:rPr>
        <w:noProof/>
      </w:rPr>
      <mc:AlternateContent>
        <mc:Choice Requires="wps">
          <w:drawing>
            <wp:anchor distT="0" distB="0" distL="0" distR="0" simplePos="0" relativeHeight="251659265" behindDoc="0" locked="0" layoutInCell="0" hidden="0" allowOverlap="1">
              <wp:simplePos x="0" y="0"/>
              <wp:positionH relativeFrom="margin">
                <wp:align>right</wp:align>
              </wp:positionH>
              <wp:positionV relativeFrom="paragraph">
                <wp:posOffset>22860</wp:posOffset>
              </wp:positionV>
              <wp:extent cx="161925" cy="200025"/>
              <wp:effectExtent l="0" t="0" r="0" b="0"/>
              <wp:wrapSquare wrapText="bothSides"/>
              <wp:docPr id="1025" name="Врезка1"/>
              <wp:cNvGraphicFramePr/>
              <a:graphic xmlns:a="http://schemas.openxmlformats.org/drawingml/2006/main">
                <a:graphicData uri="http://schemas.microsoft.com/office/word/2010/wordprocessingShape">
                  <wps:wsp>
                    <wps:cNvSpPr>
                      <a:extLst>
                        <a:ext uri="smNativeData">
                          <sm:smNativeData xmlns:sm="smNativeData" val="SMDATA_12_LXCnZhMAAAAlAAAAZAAAAA0AAAAAAAAAAAAAAAAAAAAAAAAAAAAAAAAAAAAAAAAAAAEAAABQAAAAAAAAAAAA4D8AAAAAAADgPwAAAAAAAOA/AAAAAAAA4D8AAAAAAADgPwAAAAAAAOA/AAAAAAAA4D8AAAAAAADgPwAAAAAAAOA/AAAAAAAA4D8CAAAAjAAAAAEAAAAAAAAA////AAAAAABk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JCiAAAgAAAAAAAAAAMAAAABAAAAAAAAAAAAAAACAAAAJAAAAP8AAAA7AQAAAAAAAEwrAABbPQAAKAAAAAgAAAABAAAAAQAAAA=="/>
                        </a:ext>
                      </a:extLst>
                    </wps:cNvSpPr>
                    <wps:spPr>
                      <a:xfrm>
                        <a:off x="0" y="0"/>
                        <a:ext cx="161925" cy="200025"/>
                      </a:xfrm>
                      <a:prstGeom prst="rect">
                        <a:avLst/>
                      </a:prstGeom>
                      <a:solidFill>
                        <a:srgbClr val="FFFFFF">
                          <a:alpha val="0"/>
                        </a:srgbClr>
                      </a:solidFill>
                      <a:ln>
                        <a:noFill/>
                      </a:ln>
                    </wps:spPr>
                    <wps:txbx>
                      <w:txbxContent>
                        <w:p>
                          <w:pPr>
                            <w:pStyle w:val="para18"/>
                          </w:pPr>
                          <w:r/>
                        </w:p>
                      </w:txbxContent>
                    </wps:txbx>
                    <wps:bodyPr spcFirstLastPara="1" vertOverflow="clip" horzOverflow="clip" lIns="0" tIns="0" rIns="0" bIns="0" upright="1">
                      <a:prstTxWarp prst="textNoShape">
                        <a:avLst/>
                      </a:prstTxWarp>
                      <a:noAutofit/>
                    </wps:bodyPr>
                  </wps:wsp>
                </a:graphicData>
              </a:graphic>
            </wp:anchor>
          </w:drawing>
        </mc:Choice>
        <mc:Fallback>
          <w:pict>
            <v:rect id="Врезка1" o:spid="_x0000_s3073" style="position:absolute;mso-position-horizontal:right;margin-top:1.80pt;mso-position-horizontal-relative:margin;width:12.75pt;height:15.75pt;z-index:251659265;mso-wrap-distance-left:0.00pt;mso-wrap-distance-top:0.00pt;mso-wrap-distance-right:0.00pt;mso-wrap-distance-bottom:0.00pt;mso-wrap-style:square" stroked="f" fillcolor="#ffffff" v:ext="SMDATA_12_LXCnZhMAAAAlAAAAZAAAAA0AAAAAAAAAAAAAAAAAAAAAAAAAAAAAAAAAAAAAAAAAAAEAAABQAAAAAAAAAAAA4D8AAAAAAADgPwAAAAAAAOA/AAAAAAAA4D8AAAAAAADgPwAAAAAAAOA/AAAAAAAA4D8AAAAAAADgPwAAAAAAAOA/AAAAAAAA4D8CAAAAjAAAAAEAAAAAAAAA////AAAAAABk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JCiAAAgAAAAAAAAAAMAAAABAAAAAAAAAAAAAAACAAAAJAAAAP8AAAA7AQAAAAAAAEwrAABbPQAAKAAAAAgAAAABAAAAAQAAAA==" o:insetmode="custom">
              <v:fill color2="#000000" type="solid" opacity="0f" angle="90"/>
              <w10:wrap type="square" anchorx="margin" anchory="text"/>
              <v:textbox inset="0.0pt,0.0pt,0.0pt,0.0pt">
                <w:txbxContent>
                  <w:p>
                    <w:pPr>
                      <w:pStyle w:val="para18"/>
                    </w:pPr>
                    <w:r/>
                  </w:p>
                </w:txbxContent>
              </v:textbox>
            </v:rect>
          </w:pict>
        </mc:Fallback>
      </mc:AlternateContent>
    </w:r>
    <w:r/>
  </w:p>
  <w:p>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8"/>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7"/>
      <w:spacing/>
      <w:jc w:val="center"/>
    </w:pPr>
    <w:r>
      <w:fldChar w:fldCharType="begin"/>
      <w:instrText xml:space="preserve"> PAGE </w:instrText>
      <w:fldChar w:fldCharType="separate"/>
      <w:t>9</w:t>
      <w:fldChar w:fldCharType="end"/>
    </w:r>
  </w:p>
  <w:p>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7"/>
    </w:pPr>
    <w:r/>
  </w:p>
  <w:p>
    <w:pPr>
      <w:pStyle w:val="para17"/>
    </w:pPr>
    <w:bookmarkStart w:id="14" w:name="_GoBack"/>
    <w:bookmarkEnd w:id="14"/>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0"/>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2">
    <w:multiLevelType w:val="hybridMultilevel"/>
    <w:name w:val="Нумерованный список 5"/>
    <w:lvl w:ilvl="0">
      <w:start w:val="1"/>
      <w:numFmt w:val="decimal"/>
      <w:suff w:val="tab"/>
      <w:lvlText w:val="2.4.%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3">
    <w:multiLevelType w:val="hybridMultilevel"/>
    <w:name w:val="Нумерованный список 2"/>
    <w:lvl w:ilvl="0">
      <w:start w:val="1"/>
      <w:numFmt w:val="decimal"/>
      <w:suff w:val="tab"/>
      <w:lvlText w:val="2.%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4">
    <w:multiLevelType w:val="hybridMultilevel"/>
    <w:name w:val="Нумерованный список 6"/>
    <w:lvl w:ilvl="0">
      <w:start w:val="1"/>
      <w:numFmt w:val="decimal"/>
      <w:suff w:val="tab"/>
      <w:lvlText w:val="2.5.%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5">
    <w:multiLevelType w:val="hybridMultilevel"/>
    <w:name w:val="Нумерованный список 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multiLevelType w:val="hybridMultilevel"/>
    <w:name w:val="Нумерованный список 4"/>
    <w:lvl w:ilvl="0">
      <w:start w:val="3"/>
      <w:numFmt w:val="decimal"/>
      <w:suff w:val="tab"/>
      <w:lvlText w:val="2.3.%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7">
    <w:multiLevelType w:val="hybridMultilevel"/>
    <w:name w:val="Нумерованный список 1"/>
    <w:lvl w:ilvl="0">
      <w:start w:val="3"/>
      <w:numFmt w:val="decimal"/>
      <w:suff w:val="tab"/>
      <w:lvlText w:val="1.%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8">
    <w:multiLevelType w:val="hybridMultilevel"/>
    <w:name w:val="Нумерованный список 3"/>
    <w:lvl w:ilvl="0">
      <w:start w:val="1"/>
      <w:numFmt w:val="decimal"/>
      <w:suff w:val="tab"/>
      <w:lvlText w:val="2.3.%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9">
    <w:multiLevelType w:val="hybridMultilevel"/>
    <w:name w:val="Нумерованный список 7"/>
    <w:lvl w:ilvl="0">
      <w:start w:val="1"/>
      <w:numFmt w:val="decimal"/>
      <w:suff w:val="tab"/>
      <w:lvlText w:val="3.%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10">
    <w:multiLevelType w:val="hybridMultilevel"/>
    <w:name w:val="Нумерованный список 8"/>
    <w:lvl w:ilvl="0">
      <w:start w:val="5"/>
      <w:numFmt w:val="decimal"/>
      <w:suff w:val="tab"/>
      <w:lvlText w:val="3.%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9"/>
  <w:autoHyphenation w:val="1"/>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5121"/>
    <o:shapelayout v:ext="edit">
      <o:rules v:ext="edit"/>
    </o:shapelayout>
  </w:shapeDefaults>
  <w:tmPrefOne w:val="17"/>
  <w:tmPrefTwo w:val="1"/>
  <w:tmFmtPref w:val="189283435"/>
  <w:tmCommentsPr>
    <w:tmCommentsPlace w:val="0"/>
    <w:tmCommentsWidth w:val="3119"/>
    <w:tmCommentsColor w:val="-1"/>
  </w:tmCommentsPr>
  <w:tmReviewPr>
    <w:tmReviewEnabled w:val="0"/>
    <w:tmReviewShow w:val="1"/>
    <w:tmReviewPrint w:val="0"/>
    <w:tmRevisionNum w:val="28"/>
    <w:tmReviewMarkIns w:val="4"/>
    <w:tmReviewColorIns w:val="-1"/>
    <w:tmReviewMarkDel w:val="6"/>
    <w:tmReviewColorDel w:val="-1"/>
    <w:tmReviewMarkFmt w:val="1"/>
    <w:tmReviewColorFmt w:val="-1"/>
    <w:tmReviewMarkLn w:val="1"/>
    <w:tmReviewColorLn w:val="0"/>
    <w:tmReviewToolTip w:val="0"/>
  </w:tmReviewPr>
  <w:tmLastPos>
    <w:tmLastPosPage w:val="8"/>
    <w:tmLastPosSelect w:val="0"/>
    <w:tmLastPosFrameIdx w:val="0"/>
    <w:tmLastPosCaret>
      <w:tmLastPosPgfIdx w:val="248"/>
      <w:tmLastPosIdx w:val="150"/>
    </w:tmLastPosCaret>
    <w:tmLastPosAnchor>
      <w:tmLastPosPgfIdx w:val="0"/>
      <w:tmLastPosIdx w:val="0"/>
    </w:tmLastPosAnchor>
    <w:tmLastPosTblRect w:left="0" w:top="0" w:right="0" w:bottom="0"/>
  </w:tmLastPos>
  <w:tmAppRevision w:date="1722249261"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ru-ru" w:eastAsia="zh-cn" w:bidi="ar-sa"/>
      </w:rPr>
    </w:rPrDefault>
    <w:pPrDefault>
      <w:pPr>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kern w:val="1"/>
    </w:rPr>
  </w:style>
  <w:style w:type="paragraph" w:styleId="para1">
    <w:name w:val="heading 1"/>
    <w:qFormat/>
    <w:basedOn w:val="para0"/>
    <w:next w:val="para0"/>
    <w:pPr>
      <w:spacing w:before="240" w:after="60"/>
      <w:keepNext/>
      <w:outlineLvl w:val="0"/>
    </w:pPr>
    <w:rPr>
      <w:rFonts w:ascii="Arial" w:hAnsi="Arial"/>
      <w:b/>
      <w:sz w:val="28"/>
    </w:rPr>
  </w:style>
  <w:style w:type="paragraph" w:styleId="para2">
    <w:name w:val="heading 2"/>
    <w:qFormat/>
    <w:basedOn w:val="para0"/>
    <w:next w:val="para0"/>
    <w:pPr>
      <w:spacing w:before="240" w:after="60"/>
      <w:keepNext/>
      <w:outlineLvl w:val="1"/>
    </w:pPr>
    <w:rPr>
      <w:rFonts w:ascii="Arial" w:hAnsi="Arial"/>
      <w:b/>
      <w:i/>
      <w:sz w:val="24"/>
    </w:rPr>
  </w:style>
  <w:style w:type="paragraph" w:styleId="para3">
    <w:name w:val="heading 3"/>
    <w:qFormat/>
    <w:basedOn w:val="para0"/>
    <w:next w:val="para0"/>
    <w:pPr>
      <w:spacing w:before="240" w:after="60"/>
      <w:keepNext/>
      <w:outlineLvl w:val="2"/>
    </w:pPr>
    <w:rPr>
      <w:b/>
      <w:sz w:val="24"/>
    </w:rPr>
  </w:style>
  <w:style w:type="paragraph" w:styleId="para4">
    <w:name w:val="heading 4"/>
    <w:qFormat/>
    <w:basedOn w:val="para0"/>
    <w:next w:val="para0"/>
    <w:pPr>
      <w:spacing/>
      <w:jc w:val="center"/>
      <w:keepNext/>
      <w:outlineLvl w:val="3"/>
    </w:pPr>
    <w:rPr>
      <w:b/>
    </w:rPr>
  </w:style>
  <w:style w:type="paragraph" w:styleId="para5">
    <w:name w:val="heading 5"/>
    <w:qFormat/>
    <w:basedOn w:val="para0"/>
    <w:next w:val="para0"/>
    <w:pPr>
      <w:spacing/>
      <w:jc w:val="center"/>
      <w:keepNext/>
      <w:outlineLvl w:val="4"/>
    </w:pPr>
    <w:rPr>
      <w:sz w:val="32"/>
    </w:rPr>
  </w:style>
  <w:style w:type="paragraph" w:styleId="para6">
    <w:name w:val="heading 6"/>
    <w:qFormat/>
    <w:basedOn w:val="para0"/>
    <w:next w:val="para0"/>
    <w:pPr>
      <w:spacing/>
      <w:jc w:val="center"/>
      <w:keepNext/>
      <w:outlineLvl w:val="5"/>
    </w:pPr>
    <w:rPr>
      <w:b/>
      <w:sz w:val="48"/>
    </w:rPr>
  </w:style>
  <w:style w:type="paragraph" w:styleId="para7">
    <w:name w:val="heading 7"/>
    <w:qFormat/>
    <w:basedOn w:val="para0"/>
    <w:next w:val="para0"/>
    <w:pPr>
      <w:spacing/>
      <w:jc w:val="both"/>
      <w:keepNext/>
      <w:outlineLvl w:val="6"/>
    </w:pPr>
    <w:rPr>
      <w:sz w:val="24"/>
    </w:rPr>
  </w:style>
  <w:style w:type="paragraph" w:styleId="para8">
    <w:name w:val="heading 8"/>
    <w:qFormat/>
    <w:basedOn w:val="para0"/>
    <w:next w:val="para0"/>
    <w:pPr>
      <w:ind w:firstLine="567"/>
      <w:spacing/>
      <w:jc w:val="both"/>
      <w:keepNext/>
      <w:outlineLvl w:val="7"/>
    </w:pPr>
    <w:rPr>
      <w:sz w:val="24"/>
    </w:rPr>
  </w:style>
  <w:style w:type="paragraph" w:styleId="para9">
    <w:name w:val="heading 9"/>
    <w:qFormat/>
    <w:basedOn w:val="para0"/>
    <w:next w:val="para0"/>
    <w:pPr>
      <w:spacing w:before="240" w:after="60"/>
      <w:outlineLvl w:val="8"/>
    </w:pPr>
    <w:rPr>
      <w:rFonts w:ascii="Arial" w:hAnsi="Arial" w:cs="Arial"/>
      <w:sz w:val="22"/>
      <w:szCs w:val="22"/>
    </w:rPr>
  </w:style>
  <w:style w:type="paragraph" w:styleId="para10" w:customStyle="1">
    <w:name w:val="Заголовок"/>
    <w:qFormat/>
    <w:basedOn w:val="para0"/>
    <w:next w:val="para11"/>
    <w:pPr>
      <w:spacing w:before="240" w:after="120"/>
      <w:keepNext/>
      <w:widowControl w:val="0"/>
    </w:pPr>
    <w:rPr>
      <w:rFonts w:ascii="Arial" w:hAnsi="Arial" w:cs="Arial"/>
      <w:sz w:val="28"/>
      <w:szCs w:val="28"/>
    </w:rPr>
  </w:style>
  <w:style w:type="paragraph" w:styleId="para11">
    <w:name w:val="Body Text"/>
    <w:qFormat/>
    <w:basedOn w:val="para0"/>
    <w:pPr>
      <w:spacing/>
      <w:jc w:val="both"/>
    </w:pPr>
    <w:rPr>
      <w:sz w:val="24"/>
    </w:rPr>
  </w:style>
  <w:style w:type="paragraph" w:styleId="para12">
    <w:name w:val="List"/>
    <w:qFormat/>
    <w:basedOn w:val="para11"/>
    <w:rPr>
      <w:rFonts w:cs="Mangal"/>
    </w:rPr>
  </w:style>
  <w:style w:type="paragraph" w:styleId="para13">
    <w:name w:val="caption"/>
    <w:qFormat/>
    <w:basedOn w:val="para0"/>
    <w:pPr>
      <w:spacing w:before="120" w:after="120"/>
      <w:suppressLineNumbers/>
    </w:pPr>
    <w:rPr>
      <w:rFonts w:cs="Mangal"/>
      <w:i/>
      <w:iCs/>
      <w:sz w:val="24"/>
      <w:szCs w:val="24"/>
    </w:rPr>
  </w:style>
  <w:style w:type="paragraph" w:styleId="para14">
    <w:name w:val="Index Heading"/>
    <w:qFormat/>
    <w:basedOn w:val="para0"/>
    <w:pPr>
      <w:suppressLineNumbers/>
    </w:pPr>
    <w:rPr>
      <w:rFonts w:cs="Mangal"/>
    </w:rPr>
  </w:style>
  <w:style w:type="paragraph" w:styleId="para15" w:customStyle="1">
    <w:name w:val="1 Знак Знак Знак Знак"/>
    <w:qFormat/>
    <w:basedOn w:val="para0"/>
    <w:pPr>
      <w:spacing w:beforeAutospacing="1" w:afterAutospacing="1"/>
    </w:pPr>
    <w:rPr>
      <w:rFonts w:ascii="Tahoma" w:hAnsi="Tahoma"/>
      <w:lang w:val="en-us"/>
    </w:rPr>
  </w:style>
  <w:style w:type="paragraph" w:styleId="para16" w:customStyle="1">
    <w:name w:val="Верхний и нижний колонтитулы"/>
    <w:qFormat/>
    <w:basedOn w:val="para0"/>
  </w:style>
  <w:style w:type="paragraph" w:styleId="para17">
    <w:name w:val="Header"/>
    <w:qFormat/>
    <w:basedOn w:val="para0"/>
    <w:pPr>
      <w:tabs defTabSz="709">
        <w:tab w:val="center" w:pos="4536" w:leader="none"/>
        <w:tab w:val="right" w:pos="9072" w:leader="none"/>
      </w:tabs>
    </w:pPr>
  </w:style>
  <w:style w:type="paragraph" w:styleId="para18">
    <w:name w:val="Footer"/>
    <w:qFormat/>
    <w:basedOn w:val="para0"/>
    <w:pPr>
      <w:tabs defTabSz="709">
        <w:tab w:val="center" w:pos="4536" w:leader="none"/>
        <w:tab w:val="right" w:pos="9072" w:leader="none"/>
      </w:tabs>
    </w:pPr>
  </w:style>
  <w:style w:type="paragraph" w:styleId="para19">
    <w:name w:val="Body Text Indent 3"/>
    <w:qFormat/>
    <w:basedOn w:val="para0"/>
    <w:pPr>
      <w:ind w:left="540"/>
      <w:spacing/>
      <w:jc w:val="both"/>
    </w:pPr>
    <w:rPr>
      <w:sz w:val="24"/>
    </w:rPr>
  </w:style>
  <w:style w:type="paragraph" w:styleId="para20">
    <w:name w:val="Body Text 3"/>
    <w:qFormat/>
    <w:basedOn w:val="para0"/>
    <w:pPr>
      <w:spacing/>
      <w:jc w:val="both"/>
    </w:pPr>
    <w:rPr>
      <w:sz w:val="24"/>
    </w:rPr>
  </w:style>
  <w:style w:type="paragraph" w:styleId="para21">
    <w:name w:val="Body Text Indent"/>
    <w:qFormat/>
    <w:basedOn w:val="para0"/>
    <w:pPr>
      <w:ind w:firstLine="567"/>
      <w:spacing/>
      <w:jc w:val="both"/>
    </w:pPr>
    <w:rPr>
      <w:sz w:val="24"/>
    </w:rPr>
  </w:style>
  <w:style w:type="paragraph" w:styleId="para22">
    <w:name w:val="Body Text Indent 2"/>
    <w:qFormat/>
    <w:basedOn w:val="para0"/>
    <w:pPr>
      <w:ind w:firstLine="426"/>
      <w:spacing/>
      <w:jc w:val="both"/>
      <w:widowControl w:val="0"/>
      <w:tabs defTabSz="709">
        <w:tab w:val="left" w:pos="0" w:leader="none"/>
      </w:tabs>
    </w:pPr>
    <w:rPr>
      <w:sz w:val="24"/>
    </w:rPr>
  </w:style>
  <w:style w:type="paragraph" w:styleId="para23" w:customStyle="1">
    <w:name w:val="FR1"/>
    <w:qFormat/>
    <w:pPr>
      <w:ind w:left="120"/>
      <w:widowControl w:val="0"/>
    </w:pPr>
    <w:rPr>
      <w:rFonts w:ascii="Arial" w:hAnsi="Arial" w:cs="Arial"/>
      <w:kern w:val="1"/>
      <w:sz w:val="12"/>
      <w:szCs w:val="12"/>
      <w:lang w:val="ru-ru" w:eastAsia="zh-cn" w:bidi="ar-sa"/>
    </w:rPr>
  </w:style>
  <w:style w:type="paragraph" w:styleId="para24">
    <w:name w:val="Body Text 2"/>
    <w:qFormat/>
    <w:basedOn w:val="para0"/>
    <w:pPr>
      <w:spacing/>
      <w:jc w:val="both"/>
    </w:pPr>
    <w:rPr>
      <w:iCs/>
      <w:sz w:val="24"/>
    </w:rPr>
  </w:style>
  <w:style w:type="paragraph" w:styleId="para25">
    <w:name w:val="Balloon Text"/>
    <w:qFormat/>
    <w:basedOn w:val="para0"/>
    <w:rPr>
      <w:rFonts w:ascii="Tahoma" w:hAnsi="Tahoma" w:cs="Tahoma"/>
      <w:sz w:val="16"/>
      <w:szCs w:val="16"/>
    </w:rPr>
  </w:style>
  <w:style w:type="paragraph" w:styleId="para26" w:customStyle="1">
    <w:name w:val="1"/>
    <w:qFormat/>
    <w:basedOn w:val="para0"/>
    <w:pPr>
      <w:spacing w:beforeAutospacing="1" w:afterAutospacing="1"/>
    </w:pPr>
    <w:rPr>
      <w:rFonts w:ascii="Tahoma" w:hAnsi="Tahoma"/>
      <w:lang w:val="en-us"/>
    </w:rPr>
  </w:style>
  <w:style w:type="paragraph" w:styleId="para27">
    <w:name w:val="Plain Text"/>
    <w:qFormat/>
    <w:basedOn w:val="para0"/>
    <w:rPr>
      <w:rFonts w:ascii="Courier New" w:hAnsi="Courier New" w:cs="Courier New"/>
    </w:rPr>
  </w:style>
  <w:style w:type="paragraph" w:styleId="para28" w:customStyle="1">
    <w:name w:val="Знак Знак Знак"/>
    <w:qFormat/>
    <w:basedOn w:val="para0"/>
    <w:pPr>
      <w:spacing w:beforeAutospacing="1" w:afterAutospacing="1"/>
    </w:pPr>
    <w:rPr>
      <w:rFonts w:ascii="Tahoma" w:hAnsi="Tahoma"/>
      <w:lang w:val="en-us"/>
    </w:rPr>
  </w:style>
  <w:style w:type="paragraph" w:styleId="para29">
    <w:name w:val="Title"/>
    <w:qFormat/>
    <w:basedOn w:val="para0"/>
    <w:pPr>
      <w:spacing/>
      <w:jc w:val="center"/>
    </w:pPr>
    <w:rPr>
      <w:sz w:val="24"/>
    </w:rPr>
  </w:style>
  <w:style w:type="paragraph" w:styleId="para30" w:customStyle="1">
    <w:name w:val="ConsPlusTitle"/>
    <w:qFormat/>
    <w:pPr>
      <w:widowControl w:val="0"/>
    </w:pPr>
    <w:rPr>
      <w:b/>
      <w:bCs/>
      <w:kern w:val="1"/>
      <w:sz w:val="24"/>
      <w:szCs w:val="24"/>
      <w:lang w:val="ru-ru" w:eastAsia="zh-cn" w:bidi="ar-sa"/>
    </w:rPr>
  </w:style>
  <w:style w:type="paragraph" w:styleId="para31">
    <w:name w:val="Normal (Web)"/>
    <w:qFormat/>
    <w:basedOn w:val="para0"/>
    <w:pPr>
      <w:spacing w:before="30" w:after="30"/>
    </w:pPr>
    <w:rPr>
      <w:rFonts w:ascii="Arial" w:hAnsi="Arial" w:cs="Arial"/>
      <w:color w:val="332e2d"/>
      <w:spacing w:val="2"/>
      <w:sz w:val="24"/>
      <w:szCs w:val="24"/>
    </w:rPr>
  </w:style>
  <w:style w:type="paragraph" w:styleId="para32" w:customStyle="1">
    <w:name w:val="ConsPlusNormal"/>
    <w:qFormat/>
    <w:pPr>
      <w:ind w:firstLine="720"/>
    </w:pPr>
    <w:rPr>
      <w:rFonts w:ascii="Arial" w:hAnsi="Arial" w:cs="Arial"/>
      <w:kern w:val="1"/>
      <w:lang w:val="ru-ru" w:eastAsia="zh-cn" w:bidi="ar-sa"/>
    </w:rPr>
  </w:style>
  <w:style w:type="paragraph" w:styleId="para33" w:customStyle="1">
    <w:name w:val="ConsNormal"/>
    <w:qFormat/>
    <w:pPr>
      <w:ind w:firstLine="720"/>
      <w:widowControl w:val="0"/>
    </w:pPr>
    <w:rPr>
      <w:rFonts w:ascii="Arial" w:hAnsi="Arial" w:cs="Arial"/>
      <w:kern w:val="1"/>
      <w:lang w:val="ru-ru" w:eastAsia="zh-cn" w:bidi="ar-sa"/>
    </w:rPr>
  </w:style>
  <w:style w:type="paragraph" w:styleId="para34" w:customStyle="1">
    <w:name w:val="МИНИСТРУ ЗДРАВООХРАНЕНИЯ РОСТОВС"/>
    <w:qFormat/>
    <w:rPr>
      <w:kern w:val="1"/>
      <w:lang w:val="ru-ru" w:eastAsia="zh-cn" w:bidi="ar-sa"/>
    </w:rPr>
  </w:style>
  <w:style w:type="paragraph" w:styleId="para35" w:customStyle="1">
    <w:name w:val="1 Знак Знак Знак2"/>
    <w:qFormat/>
    <w:basedOn w:val="para0"/>
    <w:pPr>
      <w:spacing w:beforeAutospacing="1" w:afterAutospacing="1"/>
    </w:pPr>
    <w:rPr>
      <w:rFonts w:ascii="Tahoma" w:hAnsi="Tahoma"/>
      <w:lang w:val="en-us"/>
    </w:rPr>
  </w:style>
  <w:style w:type="paragraph" w:styleId="para36" w:customStyle="1">
    <w:name w:val="ConsPlusNonformat"/>
    <w:qFormat/>
    <w:pPr>
      <w:widowControl w:val="0"/>
    </w:pPr>
    <w:rPr>
      <w:rFonts w:ascii="Courier New" w:hAnsi="Courier New" w:cs="Courier New"/>
      <w:kern w:val="1"/>
      <w:lang w:val="ru-ru" w:eastAsia="zh-cn" w:bidi="ar-sa"/>
    </w:rPr>
  </w:style>
  <w:style w:type="paragraph" w:styleId="para37" w:customStyle="1">
    <w:name w:val="марк список 1"/>
    <w:qFormat/>
    <w:basedOn w:val="para0"/>
    <w:pPr>
      <w:spacing w:before="120" w:after="120"/>
      <w:jc w:val="both"/>
      <w:tabs defTabSz="709">
        <w:tab w:val="left" w:pos="360" w:leader="none"/>
      </w:tabs>
    </w:pPr>
    <w:rPr>
      <w:sz w:val="24"/>
    </w:rPr>
  </w:style>
  <w:style w:type="paragraph" w:styleId="para38" w:customStyle="1">
    <w:name w:val="Содержимое таблицы"/>
    <w:qFormat/>
    <w:basedOn w:val="para0"/>
    <w:pPr>
      <w:suppressLineNumbers/>
    </w:pPr>
    <w:rPr>
      <w:sz w:val="24"/>
      <w:szCs w:val="24"/>
    </w:rPr>
  </w:style>
  <w:style w:type="paragraph" w:styleId="para39" w:customStyle="1">
    <w:name w:val="Таблицы (моноширинный)"/>
    <w:qFormat/>
    <w:basedOn w:val="para0"/>
    <w:next w:val="para0"/>
    <w:pPr>
      <w:spacing/>
      <w:jc w:val="both"/>
      <w:widowControl w:val="0"/>
    </w:pPr>
    <w:rPr>
      <w:rFonts w:ascii="Courier New" w:hAnsi="Courier New" w:cs="Courier New"/>
    </w:rPr>
  </w:style>
  <w:style w:type="paragraph" w:styleId="para40" w:customStyle="1">
    <w:name w:val="Основной текст с отступом 21"/>
    <w:qFormat/>
    <w:basedOn w:val="para0"/>
    <w:pPr>
      <w:ind w:left="708"/>
      <w:spacing/>
      <w:jc w:val="both"/>
    </w:pPr>
    <w:rPr>
      <w:sz w:val="24"/>
      <w:szCs w:val="24"/>
    </w:rPr>
  </w:style>
  <w:style w:type="paragraph" w:styleId="para41">
    <w:name w:val="HTML Preformatted"/>
    <w:qFormat/>
    <w:basedOn w:val="para0"/>
    <w:pPr>
      <w:tabs defTabSz="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para42">
    <w:name w:val="No Spacing"/>
    <w:qFormat/>
    <w:rPr>
      <w:rFonts w:ascii="Calibri" w:hAnsi="Calibri"/>
      <w:kern w:val="1"/>
      <w:sz w:val="22"/>
      <w:szCs w:val="22"/>
      <w:lang w:val="ru-ru" w:eastAsia="zh-cn" w:bidi="ar-sa"/>
    </w:rPr>
  </w:style>
  <w:style w:type="paragraph" w:styleId="para43" w:customStyle="1">
    <w:name w:val="1 Знак"/>
    <w:qFormat/>
    <w:basedOn w:val="para0"/>
    <w:pPr>
      <w:spacing w:beforeAutospacing="1" w:afterAutospacing="1"/>
    </w:pPr>
    <w:rPr>
      <w:rFonts w:ascii="Tahoma" w:hAnsi="Tahoma"/>
      <w:lang w:val="en-us"/>
    </w:rPr>
  </w:style>
  <w:style w:type="paragraph" w:styleId="para44" w:customStyle="1">
    <w:name w:val="1 Знак Знак Знак1"/>
    <w:qFormat/>
    <w:basedOn w:val="para0"/>
    <w:pPr>
      <w:spacing w:beforeAutospacing="1" w:afterAutospacing="1"/>
    </w:pPr>
    <w:rPr>
      <w:rFonts w:ascii="Tahoma" w:hAnsi="Tahoma"/>
      <w:lang w:val="en-us"/>
    </w:rPr>
  </w:style>
  <w:style w:type="paragraph" w:styleId="para45" w:customStyle="1">
    <w:name w:val="НАЧАЛЬНИКУ ЦЕХА СВЯЗИ"/>
    <w:qFormat/>
    <w:rPr>
      <w:kern w:val="1"/>
      <w:sz w:val="24"/>
      <w:szCs w:val="24"/>
      <w:lang w:val="ru-ru" w:eastAsia="zh-cn" w:bidi="ar-sa"/>
    </w:rPr>
  </w:style>
  <w:style w:type="paragraph" w:styleId="para46">
    <w:name w:val="toc 1"/>
    <w:qFormat/>
    <w:basedOn w:val="para0"/>
    <w:next w:val="para0"/>
    <w:rPr>
      <w:sz w:val="28"/>
      <w:szCs w:val="28"/>
    </w:rPr>
  </w:style>
  <w:style w:type="paragraph" w:styleId="para47">
    <w:name w:val="Footnote Text"/>
    <w:qFormat/>
    <w:basedOn w:val="para0"/>
  </w:style>
  <w:style w:type="paragraph" w:styleId="para48" w:customStyle="1">
    <w:name w:val="Комментарий"/>
    <w:qFormat/>
    <w:basedOn w:val="para0"/>
    <w:next w:val="para0"/>
    <w:pPr>
      <w:ind w:left="170"/>
      <w:spacing/>
      <w:jc w:val="both"/>
      <w:widowControl w:val="0"/>
    </w:pPr>
    <w:rPr>
      <w:rFonts w:ascii="Arial" w:hAnsi="Arial"/>
      <w:i/>
      <w:iCs/>
      <w:color w:val="800080"/>
    </w:rPr>
  </w:style>
  <w:style w:type="paragraph" w:styleId="para49" w:customStyle="1">
    <w:name w:val="Знак Знак Знак1 Знак"/>
    <w:qFormat/>
    <w:basedOn w:val="para0"/>
    <w:pPr>
      <w:spacing w:after="160" w:line="240" w:lineRule="exact"/>
      <w:jc w:val="right"/>
      <w:widowControl w:val="0"/>
    </w:pPr>
    <w:rPr>
      <w:lang w:val="en-gb"/>
    </w:rPr>
  </w:style>
  <w:style w:type="paragraph" w:styleId="para50" w:customStyle="1">
    <w:name w:val="Отделу социально-экономического"/>
    <w:qFormat/>
    <w:rPr>
      <w:kern w:val="1"/>
      <w:lang w:val="ru-ru" w:eastAsia="zh-cn" w:bidi="ar-sa"/>
    </w:rPr>
  </w:style>
  <w:style w:type="paragraph" w:styleId="para51">
    <w:name w:val="List Paragraph"/>
    <w:qFormat/>
    <w:basedOn w:val="para0"/>
    <w:pPr>
      <w:ind w:left="720"/>
      <w:spacing w:after="200" w:line="276" w:lineRule="auto"/>
      <w:contextualSpacing/>
    </w:pPr>
    <w:rPr>
      <w:rFonts w:ascii="Calibri" w:hAnsi="Calibri" w:eastAsia="Calibri"/>
      <w:sz w:val="22"/>
      <w:szCs w:val="22"/>
    </w:rPr>
  </w:style>
  <w:style w:type="paragraph" w:styleId="para52" w:customStyle="1">
    <w:name w:val="Абзац списка1"/>
    <w:qFormat/>
    <w:basedOn w:val="para0"/>
    <w:pPr>
      <w:ind w:left="720"/>
      <w:spacing w:after="200" w:line="276" w:lineRule="auto"/>
    </w:pPr>
    <w:rPr>
      <w:rFonts w:ascii="Calibri" w:hAnsi="Calibri"/>
      <w:sz w:val="22"/>
      <w:szCs w:val="22"/>
    </w:rPr>
  </w:style>
  <w:style w:type="paragraph" w:styleId="para53" w:customStyle="1">
    <w:name w:val="Текст выноски1"/>
    <w:qFormat/>
    <w:basedOn w:val="para0"/>
    <w:rPr>
      <w:rFonts w:ascii="Tahoma" w:hAnsi="Tahoma"/>
      <w:sz w:val="16"/>
    </w:rPr>
  </w:style>
  <w:style w:type="paragraph" w:styleId="para54" w:customStyle="1">
    <w:name w:val="ConsTitle"/>
    <w:qFormat/>
    <w:pPr>
      <w:ind w:right="19772"/>
      <w:widowControl w:val="0"/>
    </w:pPr>
    <w:rPr>
      <w:rFonts w:ascii="Arial" w:hAnsi="Arial" w:eastAsia="Arial" w:cs="Arial"/>
      <w:b/>
      <w:bCs/>
      <w:kern w:val="1"/>
      <w:sz w:val="16"/>
      <w:szCs w:val="16"/>
      <w:lang w:val="ru-ru" w:eastAsia="zh-cn" w:bidi="ar-sa"/>
    </w:rPr>
  </w:style>
  <w:style w:type="paragraph" w:styleId="para55" w:customStyle="1">
    <w:name w:val="Style1"/>
    <w:qFormat/>
    <w:basedOn w:val="para0"/>
    <w:pPr>
      <w:spacing w:line="322" w:lineRule="exact"/>
      <w:jc w:val="center"/>
      <w:widowControl w:val="0"/>
    </w:pPr>
    <w:rPr>
      <w:sz w:val="24"/>
      <w:szCs w:val="24"/>
    </w:rPr>
  </w:style>
  <w:style w:type="paragraph" w:styleId="para56" w:customStyle="1">
    <w:name w:val="Style2"/>
    <w:qFormat/>
    <w:basedOn w:val="para0"/>
    <w:pPr>
      <w:widowControl w:val="0"/>
    </w:pPr>
    <w:rPr>
      <w:sz w:val="24"/>
      <w:szCs w:val="24"/>
    </w:rPr>
  </w:style>
  <w:style w:type="paragraph" w:styleId="para57" w:customStyle="1">
    <w:name w:val="Style3"/>
    <w:qFormat/>
    <w:basedOn w:val="para0"/>
    <w:pPr>
      <w:spacing w:line="274" w:lineRule="exact"/>
      <w:jc w:val="both"/>
      <w:widowControl w:val="0"/>
    </w:pPr>
    <w:rPr>
      <w:sz w:val="24"/>
      <w:szCs w:val="24"/>
    </w:rPr>
  </w:style>
  <w:style w:type="paragraph" w:styleId="para58" w:customStyle="1">
    <w:name w:val="Style4"/>
    <w:qFormat/>
    <w:basedOn w:val="para0"/>
    <w:pPr>
      <w:spacing/>
      <w:jc w:val="center"/>
      <w:widowControl w:val="0"/>
    </w:pPr>
    <w:rPr>
      <w:sz w:val="24"/>
      <w:szCs w:val="24"/>
    </w:rPr>
  </w:style>
  <w:style w:type="paragraph" w:styleId="para59" w:customStyle="1">
    <w:name w:val="Style5"/>
    <w:qFormat/>
    <w:basedOn w:val="para0"/>
    <w:pPr>
      <w:widowControl w:val="0"/>
    </w:pPr>
    <w:rPr>
      <w:sz w:val="24"/>
      <w:szCs w:val="24"/>
    </w:rPr>
  </w:style>
  <w:style w:type="paragraph" w:styleId="para60" w:customStyle="1">
    <w:name w:val="Style6"/>
    <w:qFormat/>
    <w:basedOn w:val="para0"/>
    <w:pPr>
      <w:spacing w:line="322" w:lineRule="exact"/>
      <w:widowControl w:val="0"/>
    </w:pPr>
    <w:rPr>
      <w:sz w:val="24"/>
      <w:szCs w:val="24"/>
    </w:rPr>
  </w:style>
  <w:style w:type="paragraph" w:styleId="para61" w:customStyle="1">
    <w:name w:val="Style7"/>
    <w:qFormat/>
    <w:basedOn w:val="para0"/>
    <w:pPr>
      <w:spacing w:line="322" w:lineRule="exact"/>
      <w:widowControl w:val="0"/>
    </w:pPr>
    <w:rPr>
      <w:sz w:val="24"/>
      <w:szCs w:val="24"/>
    </w:rPr>
  </w:style>
  <w:style w:type="paragraph" w:styleId="para62" w:customStyle="1">
    <w:name w:val="Style10"/>
    <w:qFormat/>
    <w:basedOn w:val="para0"/>
    <w:pPr>
      <w:spacing w:line="274" w:lineRule="exact"/>
      <w:jc w:val="both"/>
      <w:widowControl w:val="0"/>
    </w:pPr>
    <w:rPr>
      <w:sz w:val="24"/>
      <w:szCs w:val="24"/>
    </w:rPr>
  </w:style>
  <w:style w:type="paragraph" w:styleId="para63" w:customStyle="1">
    <w:name w:val="Style15"/>
    <w:qFormat/>
    <w:basedOn w:val="para0"/>
    <w:pPr>
      <w:spacing/>
      <w:jc w:val="center"/>
      <w:widowControl w:val="0"/>
    </w:pPr>
    <w:rPr>
      <w:sz w:val="24"/>
      <w:szCs w:val="24"/>
    </w:rPr>
  </w:style>
  <w:style w:type="paragraph" w:styleId="para64" w:customStyle="1">
    <w:name w:val="Style19"/>
    <w:qFormat/>
    <w:basedOn w:val="para0"/>
    <w:pPr>
      <w:spacing w:line="326" w:lineRule="exact"/>
      <w:jc w:val="both"/>
      <w:widowControl w:val="0"/>
    </w:pPr>
    <w:rPr>
      <w:sz w:val="24"/>
      <w:szCs w:val="24"/>
    </w:rPr>
  </w:style>
  <w:style w:type="paragraph" w:styleId="para65" w:customStyle="1">
    <w:name w:val="Style20"/>
    <w:qFormat/>
    <w:basedOn w:val="para0"/>
    <w:pPr>
      <w:spacing w:line="322" w:lineRule="exact"/>
      <w:widowControl w:val="0"/>
    </w:pPr>
    <w:rPr>
      <w:sz w:val="24"/>
      <w:szCs w:val="24"/>
    </w:rPr>
  </w:style>
  <w:style w:type="paragraph" w:styleId="para66" w:customStyle="1">
    <w:name w:val="Основной текст с отступом1"/>
    <w:qFormat/>
    <w:basedOn w:val="para0"/>
    <w:pPr>
      <w:ind w:left="283"/>
      <w:spacing w:after="120"/>
    </w:pPr>
    <w:rPr>
      <w:sz w:val="24"/>
      <w:szCs w:val="24"/>
    </w:rPr>
  </w:style>
  <w:style w:type="paragraph" w:styleId="para67" w:customStyle="1">
    <w:name w:val="ConsNonformat"/>
    <w:qFormat/>
    <w:pPr>
      <w:ind w:right="19772"/>
      <w:widowControl w:val="0"/>
    </w:pPr>
    <w:rPr>
      <w:rFonts w:ascii="Courier New" w:hAnsi="Courier New" w:cs="Courier New"/>
      <w:kern w:val="1"/>
      <w:lang w:val="ru-ru" w:eastAsia="zh-cn" w:bidi="ar-sa"/>
    </w:rPr>
  </w:style>
  <w:style w:type="paragraph" w:styleId="para68" w:customStyle="1">
    <w:name w:val="ConsPlusCell"/>
    <w:qFormat/>
    <w:pPr>
      <w:widowControl w:val="0"/>
    </w:pPr>
    <w:rPr>
      <w:rFonts w:ascii="Arial" w:hAnsi="Arial" w:cs="Arial"/>
      <w:kern w:val="1"/>
      <w:lang w:val="ru-ru" w:eastAsia="zh-cn" w:bidi="ar-sa"/>
    </w:rPr>
  </w:style>
  <w:style w:type="paragraph" w:styleId="para69" w:customStyle="1">
    <w:name w:val="Знак1"/>
    <w:qFormat/>
    <w:basedOn w:val="para0"/>
    <w:pPr>
      <w:spacing w:beforeAutospacing="1" w:afterAutospacing="1"/>
    </w:pPr>
    <w:rPr>
      <w:rFonts w:ascii="Tahoma" w:hAnsi="Tahoma"/>
      <w:lang w:val="en-us"/>
    </w:rPr>
  </w:style>
  <w:style w:type="paragraph" w:styleId="para70" w:customStyle="1">
    <w:name w:val="tekstob"/>
    <w:qFormat/>
    <w:basedOn w:val="para0"/>
    <w:pPr>
      <w:spacing w:beforeAutospacing="1" w:afterAutospacing="1"/>
    </w:pPr>
    <w:rPr>
      <w:sz w:val="24"/>
      <w:szCs w:val="24"/>
    </w:rPr>
  </w:style>
  <w:style w:type="paragraph" w:styleId="para71" w:customStyle="1">
    <w:name w:val="Содержимое врезки"/>
    <w:qFormat/>
    <w:basedOn w:val="para0"/>
  </w:style>
  <w:style w:type="paragraph" w:styleId="para72" w:customStyle="1">
    <w:name w:val="Текст1"/>
    <w:qFormat/>
    <w:basedOn w:val="para0"/>
    <w:pP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Courier New" w:hAnsi="Courier New" w:eastAsia="Courier New" w:cs="Liberation Serif"/>
      <w:sz w:val="24"/>
      <w:szCs w:val="24"/>
      <w:lang w:eastAsia="zh-cn" w:bidi="ar-sa"/>
    </w:rPr>
  </w:style>
  <w:style w:type="character" w:styleId="char0" w:default="1">
    <w:name w:val="Default Paragraph Font"/>
  </w:style>
  <w:style w:type="character" w:styleId="char1">
    <w:name w:val="Page Number"/>
    <w:basedOn w:val="char0"/>
  </w:style>
  <w:style w:type="character" w:styleId="char2">
    <w:name w:val="Emphasis"/>
    <w:rPr>
      <w:rFonts w:cs="Times New Roman"/>
      <w:i/>
      <w:iCs/>
    </w:rPr>
  </w:style>
  <w:style w:type="character" w:styleId="char3">
    <w:name w:val="Strong"/>
    <w:rPr>
      <w:b/>
      <w:bCs/>
    </w:rPr>
  </w:style>
  <w:style w:type="character" w:styleId="char4" w:customStyle="1">
    <w:name w:val="Интернет-ссылка"/>
    <w:rPr>
      <w:color w:val="1089ce"/>
      <w:u w:color="auto" w:val="single"/>
    </w:rPr>
  </w:style>
  <w:style w:type="character" w:styleId="char5" w:customStyle="1">
    <w:name w:val="Цветовое выделение"/>
    <w:rPr>
      <w:b/>
      <w:bCs/>
      <w:color w:val="000080"/>
      <w:sz w:val="20"/>
      <w:szCs w:val="20"/>
    </w:rPr>
  </w:style>
  <w:style w:type="character" w:styleId="char6" w:customStyle="1">
    <w:name w:val="Стандартный HTML Знак"/>
    <w:rPr>
      <w:rFonts w:ascii="Courier New" w:hAnsi="Courier New" w:cs="Courier New"/>
      <w:lang w:val="ru-ru" w:bidi="ar-sa"/>
    </w:rPr>
  </w:style>
  <w:style w:type="character" w:styleId="char7" w:customStyle="1">
    <w:name w:val="Привязка сноски"/>
    <w:rPr>
      <w:rFonts w:cs="Times New Roman"/>
      <w:vertAlign w:val="superscript"/>
    </w:rPr>
  </w:style>
  <w:style w:type="character" w:styleId="char8" w:customStyle="1">
    <w:name w:val="Footnote Characters"/>
    <w:rPr>
      <w:rFonts w:cs="Times New Roman"/>
      <w:vertAlign w:val="superscript"/>
    </w:rPr>
  </w:style>
  <w:style w:type="character" w:styleId="char9" w:customStyle="1">
    <w:name w:val="Основной текст 3 Знак"/>
    <w:rPr>
      <w:sz w:val="24"/>
      <w:lang w:val="ru-ru" w:bidi="ar-sa"/>
    </w:rPr>
  </w:style>
  <w:style w:type="character" w:styleId="char10" w:customStyle="1">
    <w:name w:val="Font Style23"/>
    <w:rPr>
      <w:rFonts w:ascii="Times New Roman" w:hAnsi="Times New Roman" w:cs="Times New Roman"/>
      <w:b/>
      <w:bCs/>
      <w:color w:val="000000"/>
      <w:spacing w:val="290"/>
      <w:sz w:val="34"/>
      <w:szCs w:val="34"/>
    </w:rPr>
  </w:style>
  <w:style w:type="character" w:styleId="char11" w:customStyle="1">
    <w:name w:val="Font Style26"/>
    <w:rPr>
      <w:rFonts w:ascii="Times New Roman" w:hAnsi="Times New Roman" w:cs="Times New Roman"/>
      <w:color w:val="000000"/>
      <w:sz w:val="26"/>
      <w:szCs w:val="26"/>
    </w:rPr>
  </w:style>
  <w:style w:type="character" w:styleId="char12" w:customStyle="1">
    <w:name w:val="Font Style27"/>
    <w:rPr>
      <w:rFonts w:ascii="Times New Roman" w:hAnsi="Times New Roman" w:cs="Times New Roman"/>
      <w:color w:val="000000"/>
      <w:sz w:val="22"/>
      <w:szCs w:val="22"/>
    </w:rPr>
  </w:style>
  <w:style w:type="character" w:styleId="char13" w:customStyle="1">
    <w:name w:val="Font Style31"/>
    <w:rPr>
      <w:rFonts w:ascii="Times New Roman" w:hAnsi="Times New Roman" w:cs="Times New Roman"/>
      <w:color w:val="000000"/>
      <w:sz w:val="26"/>
      <w:szCs w:val="26"/>
    </w:rPr>
  </w:style>
  <w:style w:type="character" w:styleId="char14" w:customStyle="1">
    <w:name w:val="apple-style-span"/>
    <w:basedOn w:val="char0"/>
  </w:style>
  <w:style w:type="character" w:styleId="char15" w:customStyle="1">
    <w:name w:val="Выделение жирным"/>
    <w:rPr>
      <w:rFonts w:ascii="Liberation Serif" w:hAnsi="Liberation Serif" w:eastAsia="Liberation Serif" w:cs="Liberation Serif"/>
      <w:b/>
      <w:bCs/>
      <w:kern w:val="1"/>
      <w:sz w:val="24"/>
      <w:szCs w:val="24"/>
      <w:lang w:val="ru-ru" w:bidi="ar-sa"/>
    </w:rPr>
  </w:style>
  <w:style w:type="character" w:styleId="char16" w:customStyle="1">
    <w:name w:val="Верхний колонтитул Знак"/>
    <w:basedOn w:val="char0"/>
    <w:rPr>
      <w:kern w:val="0"/>
    </w:rPr>
  </w:style>
  <w:style w:type="character" w:styleId="char17" w:customStyle="1">
    <w:name w:val="Гипертекстовая ссылка"/>
    <w:basedOn w:val="char0"/>
    <w:rPr>
      <w:rFonts w:ascii="Calibri" w:hAnsi="Calibri" w:eastAsia="Calibri" w:cs="Times New Roman"/>
      <w:b/>
      <w:i w:val="0"/>
      <w:caps w:val="0"/>
      <w:smallCaps w:val="0"/>
      <w:strike w:val="0"/>
      <w:dstrike w:val="0"/>
      <w:vanish w:val="0"/>
      <w:color w:val="332e2d"/>
      <w:spacing w:val="0"/>
      <w:w w:val="100"/>
      <w:kern w:val="1"/>
      <w:sz w:val="20"/>
      <w:szCs w:val="22"/>
      <w:u w:color="auto" w:val="none"/>
      <w:shd w:val="clear" w:fill="auto"/>
      <w:vertAlign w:val="baseline"/>
      <w:lang w:val="ru-ru"/>
    </w:rPr>
  </w:style>
  <w:style w:type="character" w:styleId="char18">
    <w:name w:val="Hyperlink"/>
    <w:basedOn w:val="char0"/>
    <w:rPr>
      <w:rFonts w:ascii="Times New Roman" w:hAnsi="Times New Roman" w:eastAsia="Times New Roman" w:cs="Times New Roman"/>
      <w:b w:val="0"/>
      <w:i w:val="0"/>
      <w:caps w:val="0"/>
      <w:smallCaps w:val="0"/>
      <w:strike w:val="0"/>
      <w:dstrike w:val="0"/>
      <w:vanish w:val="0"/>
      <w:color w:val="0000ff"/>
      <w:spacing w:val="0"/>
      <w:w w:val="100"/>
      <w:kern w:val="1"/>
      <w:sz w:val="20"/>
      <w:szCs w:val="20"/>
      <w:u w:color="auto" w:val="single"/>
      <w:shd w:val="clear" w:fill="auto"/>
      <w:vertAlign w:val="baseline"/>
      <w:lang w:val="ru-ru"/>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Сетка таблицы"/>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sz w:val="20"/>
        <w:szCs w:val="20"/>
        <w:lang w:val="ru-ru" w:eastAsia="zh-cn" w:bidi="ar-sa"/>
      </w:rPr>
    </w:rPrDefault>
    <w:pPrDefault>
      <w:pPr>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kern w:val="1"/>
    </w:rPr>
  </w:style>
  <w:style w:type="paragraph" w:styleId="para1">
    <w:name w:val="heading 1"/>
    <w:qFormat/>
    <w:basedOn w:val="para0"/>
    <w:next w:val="para0"/>
    <w:pPr>
      <w:spacing w:before="240" w:after="60"/>
      <w:keepNext/>
      <w:outlineLvl w:val="0"/>
    </w:pPr>
    <w:rPr>
      <w:rFonts w:ascii="Arial" w:hAnsi="Arial"/>
      <w:b/>
      <w:sz w:val="28"/>
    </w:rPr>
  </w:style>
  <w:style w:type="paragraph" w:styleId="para2">
    <w:name w:val="heading 2"/>
    <w:qFormat/>
    <w:basedOn w:val="para0"/>
    <w:next w:val="para0"/>
    <w:pPr>
      <w:spacing w:before="240" w:after="60"/>
      <w:keepNext/>
      <w:outlineLvl w:val="1"/>
    </w:pPr>
    <w:rPr>
      <w:rFonts w:ascii="Arial" w:hAnsi="Arial"/>
      <w:b/>
      <w:i/>
      <w:sz w:val="24"/>
    </w:rPr>
  </w:style>
  <w:style w:type="paragraph" w:styleId="para3">
    <w:name w:val="heading 3"/>
    <w:qFormat/>
    <w:basedOn w:val="para0"/>
    <w:next w:val="para0"/>
    <w:pPr>
      <w:spacing w:before="240" w:after="60"/>
      <w:keepNext/>
      <w:outlineLvl w:val="2"/>
    </w:pPr>
    <w:rPr>
      <w:b/>
      <w:sz w:val="24"/>
    </w:rPr>
  </w:style>
  <w:style w:type="paragraph" w:styleId="para4">
    <w:name w:val="heading 4"/>
    <w:qFormat/>
    <w:basedOn w:val="para0"/>
    <w:next w:val="para0"/>
    <w:pPr>
      <w:spacing/>
      <w:jc w:val="center"/>
      <w:keepNext/>
      <w:outlineLvl w:val="3"/>
    </w:pPr>
    <w:rPr>
      <w:b/>
    </w:rPr>
  </w:style>
  <w:style w:type="paragraph" w:styleId="para5">
    <w:name w:val="heading 5"/>
    <w:qFormat/>
    <w:basedOn w:val="para0"/>
    <w:next w:val="para0"/>
    <w:pPr>
      <w:spacing/>
      <w:jc w:val="center"/>
      <w:keepNext/>
      <w:outlineLvl w:val="4"/>
    </w:pPr>
    <w:rPr>
      <w:sz w:val="32"/>
    </w:rPr>
  </w:style>
  <w:style w:type="paragraph" w:styleId="para6">
    <w:name w:val="heading 6"/>
    <w:qFormat/>
    <w:basedOn w:val="para0"/>
    <w:next w:val="para0"/>
    <w:pPr>
      <w:spacing/>
      <w:jc w:val="center"/>
      <w:keepNext/>
      <w:outlineLvl w:val="5"/>
    </w:pPr>
    <w:rPr>
      <w:b/>
      <w:sz w:val="48"/>
    </w:rPr>
  </w:style>
  <w:style w:type="paragraph" w:styleId="para7">
    <w:name w:val="heading 7"/>
    <w:qFormat/>
    <w:basedOn w:val="para0"/>
    <w:next w:val="para0"/>
    <w:pPr>
      <w:spacing/>
      <w:jc w:val="both"/>
      <w:keepNext/>
      <w:outlineLvl w:val="6"/>
    </w:pPr>
    <w:rPr>
      <w:sz w:val="24"/>
    </w:rPr>
  </w:style>
  <w:style w:type="paragraph" w:styleId="para8">
    <w:name w:val="heading 8"/>
    <w:qFormat/>
    <w:basedOn w:val="para0"/>
    <w:next w:val="para0"/>
    <w:pPr>
      <w:ind w:firstLine="567"/>
      <w:spacing/>
      <w:jc w:val="both"/>
      <w:keepNext/>
      <w:outlineLvl w:val="7"/>
    </w:pPr>
    <w:rPr>
      <w:sz w:val="24"/>
    </w:rPr>
  </w:style>
  <w:style w:type="paragraph" w:styleId="para9">
    <w:name w:val="heading 9"/>
    <w:qFormat/>
    <w:basedOn w:val="para0"/>
    <w:next w:val="para0"/>
    <w:pPr>
      <w:spacing w:before="240" w:after="60"/>
      <w:outlineLvl w:val="8"/>
    </w:pPr>
    <w:rPr>
      <w:rFonts w:ascii="Arial" w:hAnsi="Arial" w:cs="Arial"/>
      <w:sz w:val="22"/>
      <w:szCs w:val="22"/>
    </w:rPr>
  </w:style>
  <w:style w:type="paragraph" w:styleId="para10" w:customStyle="1">
    <w:name w:val="Заголовок"/>
    <w:qFormat/>
    <w:basedOn w:val="para0"/>
    <w:next w:val="para11"/>
    <w:pPr>
      <w:spacing w:before="240" w:after="120"/>
      <w:keepNext/>
      <w:widowControl w:val="0"/>
    </w:pPr>
    <w:rPr>
      <w:rFonts w:ascii="Arial" w:hAnsi="Arial" w:cs="Arial"/>
      <w:sz w:val="28"/>
      <w:szCs w:val="28"/>
    </w:rPr>
  </w:style>
  <w:style w:type="paragraph" w:styleId="para11">
    <w:name w:val="Body Text"/>
    <w:qFormat/>
    <w:basedOn w:val="para0"/>
    <w:pPr>
      <w:spacing/>
      <w:jc w:val="both"/>
    </w:pPr>
    <w:rPr>
      <w:sz w:val="24"/>
    </w:rPr>
  </w:style>
  <w:style w:type="paragraph" w:styleId="para12">
    <w:name w:val="List"/>
    <w:qFormat/>
    <w:basedOn w:val="para11"/>
    <w:rPr>
      <w:rFonts w:cs="Mangal"/>
    </w:rPr>
  </w:style>
  <w:style w:type="paragraph" w:styleId="para13">
    <w:name w:val="caption"/>
    <w:qFormat/>
    <w:basedOn w:val="para0"/>
    <w:pPr>
      <w:spacing w:before="120" w:after="120"/>
      <w:suppressLineNumbers/>
    </w:pPr>
    <w:rPr>
      <w:rFonts w:cs="Mangal"/>
      <w:i/>
      <w:iCs/>
      <w:sz w:val="24"/>
      <w:szCs w:val="24"/>
    </w:rPr>
  </w:style>
  <w:style w:type="paragraph" w:styleId="para14">
    <w:name w:val="Index Heading"/>
    <w:qFormat/>
    <w:basedOn w:val="para0"/>
    <w:pPr>
      <w:suppressLineNumbers/>
    </w:pPr>
    <w:rPr>
      <w:rFonts w:cs="Mangal"/>
    </w:rPr>
  </w:style>
  <w:style w:type="paragraph" w:styleId="para15" w:customStyle="1">
    <w:name w:val="1 Знак Знак Знак Знак"/>
    <w:qFormat/>
    <w:basedOn w:val="para0"/>
    <w:pPr>
      <w:spacing w:beforeAutospacing="1" w:afterAutospacing="1"/>
    </w:pPr>
    <w:rPr>
      <w:rFonts w:ascii="Tahoma" w:hAnsi="Tahoma"/>
      <w:lang w:val="en-us"/>
    </w:rPr>
  </w:style>
  <w:style w:type="paragraph" w:styleId="para16" w:customStyle="1">
    <w:name w:val="Верхний и нижний колонтитулы"/>
    <w:qFormat/>
    <w:basedOn w:val="para0"/>
  </w:style>
  <w:style w:type="paragraph" w:styleId="para17">
    <w:name w:val="Header"/>
    <w:qFormat/>
    <w:basedOn w:val="para0"/>
    <w:pPr>
      <w:tabs defTabSz="709">
        <w:tab w:val="center" w:pos="4536" w:leader="none"/>
        <w:tab w:val="right" w:pos="9072" w:leader="none"/>
      </w:tabs>
    </w:pPr>
  </w:style>
  <w:style w:type="paragraph" w:styleId="para18">
    <w:name w:val="Footer"/>
    <w:qFormat/>
    <w:basedOn w:val="para0"/>
    <w:pPr>
      <w:tabs defTabSz="709">
        <w:tab w:val="center" w:pos="4536" w:leader="none"/>
        <w:tab w:val="right" w:pos="9072" w:leader="none"/>
      </w:tabs>
    </w:pPr>
  </w:style>
  <w:style w:type="paragraph" w:styleId="para19">
    <w:name w:val="Body Text Indent 3"/>
    <w:qFormat/>
    <w:basedOn w:val="para0"/>
    <w:pPr>
      <w:ind w:left="540"/>
      <w:spacing/>
      <w:jc w:val="both"/>
    </w:pPr>
    <w:rPr>
      <w:sz w:val="24"/>
    </w:rPr>
  </w:style>
  <w:style w:type="paragraph" w:styleId="para20">
    <w:name w:val="Body Text 3"/>
    <w:qFormat/>
    <w:basedOn w:val="para0"/>
    <w:pPr>
      <w:spacing/>
      <w:jc w:val="both"/>
    </w:pPr>
    <w:rPr>
      <w:sz w:val="24"/>
    </w:rPr>
  </w:style>
  <w:style w:type="paragraph" w:styleId="para21">
    <w:name w:val="Body Text Indent"/>
    <w:qFormat/>
    <w:basedOn w:val="para0"/>
    <w:pPr>
      <w:ind w:firstLine="567"/>
      <w:spacing/>
      <w:jc w:val="both"/>
    </w:pPr>
    <w:rPr>
      <w:sz w:val="24"/>
    </w:rPr>
  </w:style>
  <w:style w:type="paragraph" w:styleId="para22">
    <w:name w:val="Body Text Indent 2"/>
    <w:qFormat/>
    <w:basedOn w:val="para0"/>
    <w:pPr>
      <w:ind w:firstLine="426"/>
      <w:spacing/>
      <w:jc w:val="both"/>
      <w:widowControl w:val="0"/>
      <w:tabs defTabSz="709">
        <w:tab w:val="left" w:pos="0" w:leader="none"/>
      </w:tabs>
    </w:pPr>
    <w:rPr>
      <w:sz w:val="24"/>
    </w:rPr>
  </w:style>
  <w:style w:type="paragraph" w:styleId="para23" w:customStyle="1">
    <w:name w:val="FR1"/>
    <w:qFormat/>
    <w:pPr>
      <w:ind w:left="120"/>
      <w:widowControl w:val="0"/>
    </w:pPr>
    <w:rPr>
      <w:rFonts w:ascii="Arial" w:hAnsi="Arial" w:cs="Arial"/>
      <w:kern w:val="1"/>
      <w:sz w:val="12"/>
      <w:szCs w:val="12"/>
      <w:lang w:val="ru-ru" w:eastAsia="zh-cn" w:bidi="ar-sa"/>
    </w:rPr>
  </w:style>
  <w:style w:type="paragraph" w:styleId="para24">
    <w:name w:val="Body Text 2"/>
    <w:qFormat/>
    <w:basedOn w:val="para0"/>
    <w:pPr>
      <w:spacing/>
      <w:jc w:val="both"/>
    </w:pPr>
    <w:rPr>
      <w:iCs/>
      <w:sz w:val="24"/>
    </w:rPr>
  </w:style>
  <w:style w:type="paragraph" w:styleId="para25">
    <w:name w:val="Balloon Text"/>
    <w:qFormat/>
    <w:basedOn w:val="para0"/>
    <w:rPr>
      <w:rFonts w:ascii="Tahoma" w:hAnsi="Tahoma" w:cs="Tahoma"/>
      <w:sz w:val="16"/>
      <w:szCs w:val="16"/>
    </w:rPr>
  </w:style>
  <w:style w:type="paragraph" w:styleId="para26" w:customStyle="1">
    <w:name w:val="1"/>
    <w:qFormat/>
    <w:basedOn w:val="para0"/>
    <w:pPr>
      <w:spacing w:beforeAutospacing="1" w:afterAutospacing="1"/>
    </w:pPr>
    <w:rPr>
      <w:rFonts w:ascii="Tahoma" w:hAnsi="Tahoma"/>
      <w:lang w:val="en-us"/>
    </w:rPr>
  </w:style>
  <w:style w:type="paragraph" w:styleId="para27">
    <w:name w:val="Plain Text"/>
    <w:qFormat/>
    <w:basedOn w:val="para0"/>
    <w:rPr>
      <w:rFonts w:ascii="Courier New" w:hAnsi="Courier New" w:cs="Courier New"/>
    </w:rPr>
  </w:style>
  <w:style w:type="paragraph" w:styleId="para28" w:customStyle="1">
    <w:name w:val="Знак Знак Знак"/>
    <w:qFormat/>
    <w:basedOn w:val="para0"/>
    <w:pPr>
      <w:spacing w:beforeAutospacing="1" w:afterAutospacing="1"/>
    </w:pPr>
    <w:rPr>
      <w:rFonts w:ascii="Tahoma" w:hAnsi="Tahoma"/>
      <w:lang w:val="en-us"/>
    </w:rPr>
  </w:style>
  <w:style w:type="paragraph" w:styleId="para29">
    <w:name w:val="Title"/>
    <w:qFormat/>
    <w:basedOn w:val="para0"/>
    <w:pPr>
      <w:spacing/>
      <w:jc w:val="center"/>
    </w:pPr>
    <w:rPr>
      <w:sz w:val="24"/>
    </w:rPr>
  </w:style>
  <w:style w:type="paragraph" w:styleId="para30" w:customStyle="1">
    <w:name w:val="ConsPlusTitle"/>
    <w:qFormat/>
    <w:pPr>
      <w:widowControl w:val="0"/>
    </w:pPr>
    <w:rPr>
      <w:b/>
      <w:bCs/>
      <w:kern w:val="1"/>
      <w:sz w:val="24"/>
      <w:szCs w:val="24"/>
      <w:lang w:val="ru-ru" w:eastAsia="zh-cn" w:bidi="ar-sa"/>
    </w:rPr>
  </w:style>
  <w:style w:type="paragraph" w:styleId="para31">
    <w:name w:val="Normal (Web)"/>
    <w:qFormat/>
    <w:basedOn w:val="para0"/>
    <w:pPr>
      <w:spacing w:before="30" w:after="30"/>
    </w:pPr>
    <w:rPr>
      <w:rFonts w:ascii="Arial" w:hAnsi="Arial" w:cs="Arial"/>
      <w:color w:val="332e2d"/>
      <w:spacing w:val="2"/>
      <w:sz w:val="24"/>
      <w:szCs w:val="24"/>
    </w:rPr>
  </w:style>
  <w:style w:type="paragraph" w:styleId="para32" w:customStyle="1">
    <w:name w:val="ConsPlusNormal"/>
    <w:qFormat/>
    <w:pPr>
      <w:ind w:firstLine="720"/>
    </w:pPr>
    <w:rPr>
      <w:rFonts w:ascii="Arial" w:hAnsi="Arial" w:cs="Arial"/>
      <w:kern w:val="1"/>
      <w:lang w:val="ru-ru" w:eastAsia="zh-cn" w:bidi="ar-sa"/>
    </w:rPr>
  </w:style>
  <w:style w:type="paragraph" w:styleId="para33" w:customStyle="1">
    <w:name w:val="ConsNormal"/>
    <w:qFormat/>
    <w:pPr>
      <w:ind w:firstLine="720"/>
      <w:widowControl w:val="0"/>
    </w:pPr>
    <w:rPr>
      <w:rFonts w:ascii="Arial" w:hAnsi="Arial" w:cs="Arial"/>
      <w:kern w:val="1"/>
      <w:lang w:val="ru-ru" w:eastAsia="zh-cn" w:bidi="ar-sa"/>
    </w:rPr>
  </w:style>
  <w:style w:type="paragraph" w:styleId="para34" w:customStyle="1">
    <w:name w:val="МИНИСТРУ ЗДРАВООХРАНЕНИЯ РОСТОВС"/>
    <w:qFormat/>
    <w:rPr>
      <w:kern w:val="1"/>
      <w:lang w:val="ru-ru" w:eastAsia="zh-cn" w:bidi="ar-sa"/>
    </w:rPr>
  </w:style>
  <w:style w:type="paragraph" w:styleId="para35" w:customStyle="1">
    <w:name w:val="1 Знак Знак Знак2"/>
    <w:qFormat/>
    <w:basedOn w:val="para0"/>
    <w:pPr>
      <w:spacing w:beforeAutospacing="1" w:afterAutospacing="1"/>
    </w:pPr>
    <w:rPr>
      <w:rFonts w:ascii="Tahoma" w:hAnsi="Tahoma"/>
      <w:lang w:val="en-us"/>
    </w:rPr>
  </w:style>
  <w:style w:type="paragraph" w:styleId="para36" w:customStyle="1">
    <w:name w:val="ConsPlusNonformat"/>
    <w:qFormat/>
    <w:pPr>
      <w:widowControl w:val="0"/>
    </w:pPr>
    <w:rPr>
      <w:rFonts w:ascii="Courier New" w:hAnsi="Courier New" w:cs="Courier New"/>
      <w:kern w:val="1"/>
      <w:lang w:val="ru-ru" w:eastAsia="zh-cn" w:bidi="ar-sa"/>
    </w:rPr>
  </w:style>
  <w:style w:type="paragraph" w:styleId="para37" w:customStyle="1">
    <w:name w:val="марк список 1"/>
    <w:qFormat/>
    <w:basedOn w:val="para0"/>
    <w:pPr>
      <w:spacing w:before="120" w:after="120"/>
      <w:jc w:val="both"/>
      <w:tabs defTabSz="709">
        <w:tab w:val="left" w:pos="360" w:leader="none"/>
      </w:tabs>
    </w:pPr>
    <w:rPr>
      <w:sz w:val="24"/>
    </w:rPr>
  </w:style>
  <w:style w:type="paragraph" w:styleId="para38" w:customStyle="1">
    <w:name w:val="Содержимое таблицы"/>
    <w:qFormat/>
    <w:basedOn w:val="para0"/>
    <w:pPr>
      <w:suppressLineNumbers/>
    </w:pPr>
    <w:rPr>
      <w:sz w:val="24"/>
      <w:szCs w:val="24"/>
    </w:rPr>
  </w:style>
  <w:style w:type="paragraph" w:styleId="para39" w:customStyle="1">
    <w:name w:val="Таблицы (моноширинный)"/>
    <w:qFormat/>
    <w:basedOn w:val="para0"/>
    <w:next w:val="para0"/>
    <w:pPr>
      <w:spacing/>
      <w:jc w:val="both"/>
      <w:widowControl w:val="0"/>
    </w:pPr>
    <w:rPr>
      <w:rFonts w:ascii="Courier New" w:hAnsi="Courier New" w:cs="Courier New"/>
    </w:rPr>
  </w:style>
  <w:style w:type="paragraph" w:styleId="para40" w:customStyle="1">
    <w:name w:val="Основной текст с отступом 21"/>
    <w:qFormat/>
    <w:basedOn w:val="para0"/>
    <w:pPr>
      <w:ind w:left="708"/>
      <w:spacing/>
      <w:jc w:val="both"/>
    </w:pPr>
    <w:rPr>
      <w:sz w:val="24"/>
      <w:szCs w:val="24"/>
    </w:rPr>
  </w:style>
  <w:style w:type="paragraph" w:styleId="para41">
    <w:name w:val="HTML Preformatted"/>
    <w:qFormat/>
    <w:basedOn w:val="para0"/>
    <w:pPr>
      <w:tabs defTabSz="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para42">
    <w:name w:val="No Spacing"/>
    <w:qFormat/>
    <w:rPr>
      <w:rFonts w:ascii="Calibri" w:hAnsi="Calibri"/>
      <w:kern w:val="1"/>
      <w:sz w:val="22"/>
      <w:szCs w:val="22"/>
      <w:lang w:val="ru-ru" w:eastAsia="zh-cn" w:bidi="ar-sa"/>
    </w:rPr>
  </w:style>
  <w:style w:type="paragraph" w:styleId="para43" w:customStyle="1">
    <w:name w:val="1 Знак"/>
    <w:qFormat/>
    <w:basedOn w:val="para0"/>
    <w:pPr>
      <w:spacing w:beforeAutospacing="1" w:afterAutospacing="1"/>
    </w:pPr>
    <w:rPr>
      <w:rFonts w:ascii="Tahoma" w:hAnsi="Tahoma"/>
      <w:lang w:val="en-us"/>
    </w:rPr>
  </w:style>
  <w:style w:type="paragraph" w:styleId="para44" w:customStyle="1">
    <w:name w:val="1 Знак Знак Знак1"/>
    <w:qFormat/>
    <w:basedOn w:val="para0"/>
    <w:pPr>
      <w:spacing w:beforeAutospacing="1" w:afterAutospacing="1"/>
    </w:pPr>
    <w:rPr>
      <w:rFonts w:ascii="Tahoma" w:hAnsi="Tahoma"/>
      <w:lang w:val="en-us"/>
    </w:rPr>
  </w:style>
  <w:style w:type="paragraph" w:styleId="para45" w:customStyle="1">
    <w:name w:val="НАЧАЛЬНИКУ ЦЕХА СВЯЗИ"/>
    <w:qFormat/>
    <w:rPr>
      <w:kern w:val="1"/>
      <w:sz w:val="24"/>
      <w:szCs w:val="24"/>
      <w:lang w:val="ru-ru" w:eastAsia="zh-cn" w:bidi="ar-sa"/>
    </w:rPr>
  </w:style>
  <w:style w:type="paragraph" w:styleId="para46">
    <w:name w:val="toc 1"/>
    <w:qFormat/>
    <w:basedOn w:val="para0"/>
    <w:next w:val="para0"/>
    <w:rPr>
      <w:sz w:val="28"/>
      <w:szCs w:val="28"/>
    </w:rPr>
  </w:style>
  <w:style w:type="paragraph" w:styleId="para47">
    <w:name w:val="Footnote Text"/>
    <w:qFormat/>
    <w:basedOn w:val="para0"/>
  </w:style>
  <w:style w:type="paragraph" w:styleId="para48" w:customStyle="1">
    <w:name w:val="Комментарий"/>
    <w:qFormat/>
    <w:basedOn w:val="para0"/>
    <w:next w:val="para0"/>
    <w:pPr>
      <w:ind w:left="170"/>
      <w:spacing/>
      <w:jc w:val="both"/>
      <w:widowControl w:val="0"/>
    </w:pPr>
    <w:rPr>
      <w:rFonts w:ascii="Arial" w:hAnsi="Arial"/>
      <w:i/>
      <w:iCs/>
      <w:color w:val="800080"/>
    </w:rPr>
  </w:style>
  <w:style w:type="paragraph" w:styleId="para49" w:customStyle="1">
    <w:name w:val="Знак Знак Знак1 Знак"/>
    <w:qFormat/>
    <w:basedOn w:val="para0"/>
    <w:pPr>
      <w:spacing w:after="160" w:line="240" w:lineRule="exact"/>
      <w:jc w:val="right"/>
      <w:widowControl w:val="0"/>
    </w:pPr>
    <w:rPr>
      <w:lang w:val="en-gb"/>
    </w:rPr>
  </w:style>
  <w:style w:type="paragraph" w:styleId="para50" w:customStyle="1">
    <w:name w:val="Отделу социально-экономического"/>
    <w:qFormat/>
    <w:rPr>
      <w:kern w:val="1"/>
      <w:lang w:val="ru-ru" w:eastAsia="zh-cn" w:bidi="ar-sa"/>
    </w:rPr>
  </w:style>
  <w:style w:type="paragraph" w:styleId="para51">
    <w:name w:val="List Paragraph"/>
    <w:qFormat/>
    <w:basedOn w:val="para0"/>
    <w:pPr>
      <w:ind w:left="720"/>
      <w:spacing w:after="200" w:line="276" w:lineRule="auto"/>
      <w:contextualSpacing/>
    </w:pPr>
    <w:rPr>
      <w:rFonts w:ascii="Calibri" w:hAnsi="Calibri" w:eastAsia="Calibri"/>
      <w:sz w:val="22"/>
      <w:szCs w:val="22"/>
    </w:rPr>
  </w:style>
  <w:style w:type="paragraph" w:styleId="para52" w:customStyle="1">
    <w:name w:val="Абзац списка1"/>
    <w:qFormat/>
    <w:basedOn w:val="para0"/>
    <w:pPr>
      <w:ind w:left="720"/>
      <w:spacing w:after="200" w:line="276" w:lineRule="auto"/>
    </w:pPr>
    <w:rPr>
      <w:rFonts w:ascii="Calibri" w:hAnsi="Calibri"/>
      <w:sz w:val="22"/>
      <w:szCs w:val="22"/>
    </w:rPr>
  </w:style>
  <w:style w:type="paragraph" w:styleId="para53" w:customStyle="1">
    <w:name w:val="Текст выноски1"/>
    <w:qFormat/>
    <w:basedOn w:val="para0"/>
    <w:rPr>
      <w:rFonts w:ascii="Tahoma" w:hAnsi="Tahoma"/>
      <w:sz w:val="16"/>
    </w:rPr>
  </w:style>
  <w:style w:type="paragraph" w:styleId="para54" w:customStyle="1">
    <w:name w:val="ConsTitle"/>
    <w:qFormat/>
    <w:pPr>
      <w:ind w:right="19772"/>
      <w:widowControl w:val="0"/>
    </w:pPr>
    <w:rPr>
      <w:rFonts w:ascii="Arial" w:hAnsi="Arial" w:eastAsia="Arial" w:cs="Arial"/>
      <w:b/>
      <w:bCs/>
      <w:kern w:val="1"/>
      <w:sz w:val="16"/>
      <w:szCs w:val="16"/>
      <w:lang w:val="ru-ru" w:eastAsia="zh-cn" w:bidi="ar-sa"/>
    </w:rPr>
  </w:style>
  <w:style w:type="paragraph" w:styleId="para55" w:customStyle="1">
    <w:name w:val="Style1"/>
    <w:qFormat/>
    <w:basedOn w:val="para0"/>
    <w:pPr>
      <w:spacing w:line="322" w:lineRule="exact"/>
      <w:jc w:val="center"/>
      <w:widowControl w:val="0"/>
    </w:pPr>
    <w:rPr>
      <w:sz w:val="24"/>
      <w:szCs w:val="24"/>
    </w:rPr>
  </w:style>
  <w:style w:type="paragraph" w:styleId="para56" w:customStyle="1">
    <w:name w:val="Style2"/>
    <w:qFormat/>
    <w:basedOn w:val="para0"/>
    <w:pPr>
      <w:widowControl w:val="0"/>
    </w:pPr>
    <w:rPr>
      <w:sz w:val="24"/>
      <w:szCs w:val="24"/>
    </w:rPr>
  </w:style>
  <w:style w:type="paragraph" w:styleId="para57" w:customStyle="1">
    <w:name w:val="Style3"/>
    <w:qFormat/>
    <w:basedOn w:val="para0"/>
    <w:pPr>
      <w:spacing w:line="274" w:lineRule="exact"/>
      <w:jc w:val="both"/>
      <w:widowControl w:val="0"/>
    </w:pPr>
    <w:rPr>
      <w:sz w:val="24"/>
      <w:szCs w:val="24"/>
    </w:rPr>
  </w:style>
  <w:style w:type="paragraph" w:styleId="para58" w:customStyle="1">
    <w:name w:val="Style4"/>
    <w:qFormat/>
    <w:basedOn w:val="para0"/>
    <w:pPr>
      <w:spacing/>
      <w:jc w:val="center"/>
      <w:widowControl w:val="0"/>
    </w:pPr>
    <w:rPr>
      <w:sz w:val="24"/>
      <w:szCs w:val="24"/>
    </w:rPr>
  </w:style>
  <w:style w:type="paragraph" w:styleId="para59" w:customStyle="1">
    <w:name w:val="Style5"/>
    <w:qFormat/>
    <w:basedOn w:val="para0"/>
    <w:pPr>
      <w:widowControl w:val="0"/>
    </w:pPr>
    <w:rPr>
      <w:sz w:val="24"/>
      <w:szCs w:val="24"/>
    </w:rPr>
  </w:style>
  <w:style w:type="paragraph" w:styleId="para60" w:customStyle="1">
    <w:name w:val="Style6"/>
    <w:qFormat/>
    <w:basedOn w:val="para0"/>
    <w:pPr>
      <w:spacing w:line="322" w:lineRule="exact"/>
      <w:widowControl w:val="0"/>
    </w:pPr>
    <w:rPr>
      <w:sz w:val="24"/>
      <w:szCs w:val="24"/>
    </w:rPr>
  </w:style>
  <w:style w:type="paragraph" w:styleId="para61" w:customStyle="1">
    <w:name w:val="Style7"/>
    <w:qFormat/>
    <w:basedOn w:val="para0"/>
    <w:pPr>
      <w:spacing w:line="322" w:lineRule="exact"/>
      <w:widowControl w:val="0"/>
    </w:pPr>
    <w:rPr>
      <w:sz w:val="24"/>
      <w:szCs w:val="24"/>
    </w:rPr>
  </w:style>
  <w:style w:type="paragraph" w:styleId="para62" w:customStyle="1">
    <w:name w:val="Style10"/>
    <w:qFormat/>
    <w:basedOn w:val="para0"/>
    <w:pPr>
      <w:spacing w:line="274" w:lineRule="exact"/>
      <w:jc w:val="both"/>
      <w:widowControl w:val="0"/>
    </w:pPr>
    <w:rPr>
      <w:sz w:val="24"/>
      <w:szCs w:val="24"/>
    </w:rPr>
  </w:style>
  <w:style w:type="paragraph" w:styleId="para63" w:customStyle="1">
    <w:name w:val="Style15"/>
    <w:qFormat/>
    <w:basedOn w:val="para0"/>
    <w:pPr>
      <w:spacing/>
      <w:jc w:val="center"/>
      <w:widowControl w:val="0"/>
    </w:pPr>
    <w:rPr>
      <w:sz w:val="24"/>
      <w:szCs w:val="24"/>
    </w:rPr>
  </w:style>
  <w:style w:type="paragraph" w:styleId="para64" w:customStyle="1">
    <w:name w:val="Style19"/>
    <w:qFormat/>
    <w:basedOn w:val="para0"/>
    <w:pPr>
      <w:spacing w:line="326" w:lineRule="exact"/>
      <w:jc w:val="both"/>
      <w:widowControl w:val="0"/>
    </w:pPr>
    <w:rPr>
      <w:sz w:val="24"/>
      <w:szCs w:val="24"/>
    </w:rPr>
  </w:style>
  <w:style w:type="paragraph" w:styleId="para65" w:customStyle="1">
    <w:name w:val="Style20"/>
    <w:qFormat/>
    <w:basedOn w:val="para0"/>
    <w:pPr>
      <w:spacing w:line="322" w:lineRule="exact"/>
      <w:widowControl w:val="0"/>
    </w:pPr>
    <w:rPr>
      <w:sz w:val="24"/>
      <w:szCs w:val="24"/>
    </w:rPr>
  </w:style>
  <w:style w:type="paragraph" w:styleId="para66" w:customStyle="1">
    <w:name w:val="Основной текст с отступом1"/>
    <w:qFormat/>
    <w:basedOn w:val="para0"/>
    <w:pPr>
      <w:ind w:left="283"/>
      <w:spacing w:after="120"/>
    </w:pPr>
    <w:rPr>
      <w:sz w:val="24"/>
      <w:szCs w:val="24"/>
    </w:rPr>
  </w:style>
  <w:style w:type="paragraph" w:styleId="para67" w:customStyle="1">
    <w:name w:val="ConsNonformat"/>
    <w:qFormat/>
    <w:pPr>
      <w:ind w:right="19772"/>
      <w:widowControl w:val="0"/>
    </w:pPr>
    <w:rPr>
      <w:rFonts w:ascii="Courier New" w:hAnsi="Courier New" w:cs="Courier New"/>
      <w:kern w:val="1"/>
      <w:lang w:val="ru-ru" w:eastAsia="zh-cn" w:bidi="ar-sa"/>
    </w:rPr>
  </w:style>
  <w:style w:type="paragraph" w:styleId="para68" w:customStyle="1">
    <w:name w:val="ConsPlusCell"/>
    <w:qFormat/>
    <w:pPr>
      <w:widowControl w:val="0"/>
    </w:pPr>
    <w:rPr>
      <w:rFonts w:ascii="Arial" w:hAnsi="Arial" w:cs="Arial"/>
      <w:kern w:val="1"/>
      <w:lang w:val="ru-ru" w:eastAsia="zh-cn" w:bidi="ar-sa"/>
    </w:rPr>
  </w:style>
  <w:style w:type="paragraph" w:styleId="para69" w:customStyle="1">
    <w:name w:val="Знак1"/>
    <w:qFormat/>
    <w:basedOn w:val="para0"/>
    <w:pPr>
      <w:spacing w:beforeAutospacing="1" w:afterAutospacing="1"/>
    </w:pPr>
    <w:rPr>
      <w:rFonts w:ascii="Tahoma" w:hAnsi="Tahoma"/>
      <w:lang w:val="en-us"/>
    </w:rPr>
  </w:style>
  <w:style w:type="paragraph" w:styleId="para70" w:customStyle="1">
    <w:name w:val="tekstob"/>
    <w:qFormat/>
    <w:basedOn w:val="para0"/>
    <w:pPr>
      <w:spacing w:beforeAutospacing="1" w:afterAutospacing="1"/>
    </w:pPr>
    <w:rPr>
      <w:sz w:val="24"/>
      <w:szCs w:val="24"/>
    </w:rPr>
  </w:style>
  <w:style w:type="paragraph" w:styleId="para71" w:customStyle="1">
    <w:name w:val="Содержимое врезки"/>
    <w:qFormat/>
    <w:basedOn w:val="para0"/>
  </w:style>
  <w:style w:type="paragraph" w:styleId="para72" w:customStyle="1">
    <w:name w:val="Текст1"/>
    <w:qFormat/>
    <w:basedOn w:val="para0"/>
    <w:pP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Courier New" w:hAnsi="Courier New" w:eastAsia="Courier New" w:cs="Liberation Serif"/>
      <w:sz w:val="24"/>
      <w:szCs w:val="24"/>
      <w:lang w:eastAsia="zh-cn" w:bidi="ar-sa"/>
    </w:rPr>
  </w:style>
  <w:style w:type="character" w:styleId="char0" w:default="1">
    <w:name w:val="Default Paragraph Font"/>
  </w:style>
  <w:style w:type="character" w:styleId="char1">
    <w:name w:val="Page Number"/>
    <w:basedOn w:val="char0"/>
  </w:style>
  <w:style w:type="character" w:styleId="char2">
    <w:name w:val="Emphasis"/>
    <w:rPr>
      <w:rFonts w:cs="Times New Roman"/>
      <w:i/>
      <w:iCs/>
    </w:rPr>
  </w:style>
  <w:style w:type="character" w:styleId="char3">
    <w:name w:val="Strong"/>
    <w:rPr>
      <w:b/>
      <w:bCs/>
    </w:rPr>
  </w:style>
  <w:style w:type="character" w:styleId="char4" w:customStyle="1">
    <w:name w:val="Интернет-ссылка"/>
    <w:rPr>
      <w:color w:val="1089ce"/>
      <w:u w:color="auto" w:val="single"/>
    </w:rPr>
  </w:style>
  <w:style w:type="character" w:styleId="char5" w:customStyle="1">
    <w:name w:val="Цветовое выделение"/>
    <w:rPr>
      <w:b/>
      <w:bCs/>
      <w:color w:val="000080"/>
      <w:sz w:val="20"/>
      <w:szCs w:val="20"/>
    </w:rPr>
  </w:style>
  <w:style w:type="character" w:styleId="char6" w:customStyle="1">
    <w:name w:val="Стандартный HTML Знак"/>
    <w:rPr>
      <w:rFonts w:ascii="Courier New" w:hAnsi="Courier New" w:cs="Courier New"/>
      <w:lang w:val="ru-ru" w:bidi="ar-sa"/>
    </w:rPr>
  </w:style>
  <w:style w:type="character" w:styleId="char7" w:customStyle="1">
    <w:name w:val="Привязка сноски"/>
    <w:rPr>
      <w:rFonts w:cs="Times New Roman"/>
      <w:vertAlign w:val="superscript"/>
    </w:rPr>
  </w:style>
  <w:style w:type="character" w:styleId="char8" w:customStyle="1">
    <w:name w:val="Footnote Characters"/>
    <w:rPr>
      <w:rFonts w:cs="Times New Roman"/>
      <w:vertAlign w:val="superscript"/>
    </w:rPr>
  </w:style>
  <w:style w:type="character" w:styleId="char9" w:customStyle="1">
    <w:name w:val="Основной текст 3 Знак"/>
    <w:rPr>
      <w:sz w:val="24"/>
      <w:lang w:val="ru-ru" w:bidi="ar-sa"/>
    </w:rPr>
  </w:style>
  <w:style w:type="character" w:styleId="char10" w:customStyle="1">
    <w:name w:val="Font Style23"/>
    <w:rPr>
      <w:rFonts w:ascii="Times New Roman" w:hAnsi="Times New Roman" w:cs="Times New Roman"/>
      <w:b/>
      <w:bCs/>
      <w:color w:val="000000"/>
      <w:spacing w:val="290"/>
      <w:sz w:val="34"/>
      <w:szCs w:val="34"/>
    </w:rPr>
  </w:style>
  <w:style w:type="character" w:styleId="char11" w:customStyle="1">
    <w:name w:val="Font Style26"/>
    <w:rPr>
      <w:rFonts w:ascii="Times New Roman" w:hAnsi="Times New Roman" w:cs="Times New Roman"/>
      <w:color w:val="000000"/>
      <w:sz w:val="26"/>
      <w:szCs w:val="26"/>
    </w:rPr>
  </w:style>
  <w:style w:type="character" w:styleId="char12" w:customStyle="1">
    <w:name w:val="Font Style27"/>
    <w:rPr>
      <w:rFonts w:ascii="Times New Roman" w:hAnsi="Times New Roman" w:cs="Times New Roman"/>
      <w:color w:val="000000"/>
      <w:sz w:val="22"/>
      <w:szCs w:val="22"/>
    </w:rPr>
  </w:style>
  <w:style w:type="character" w:styleId="char13" w:customStyle="1">
    <w:name w:val="Font Style31"/>
    <w:rPr>
      <w:rFonts w:ascii="Times New Roman" w:hAnsi="Times New Roman" w:cs="Times New Roman"/>
      <w:color w:val="000000"/>
      <w:sz w:val="26"/>
      <w:szCs w:val="26"/>
    </w:rPr>
  </w:style>
  <w:style w:type="character" w:styleId="char14" w:customStyle="1">
    <w:name w:val="apple-style-span"/>
    <w:basedOn w:val="char0"/>
  </w:style>
  <w:style w:type="character" w:styleId="char15" w:customStyle="1">
    <w:name w:val="Выделение жирным"/>
    <w:rPr>
      <w:rFonts w:ascii="Liberation Serif" w:hAnsi="Liberation Serif" w:eastAsia="Liberation Serif" w:cs="Liberation Serif"/>
      <w:b/>
      <w:bCs/>
      <w:kern w:val="1"/>
      <w:sz w:val="24"/>
      <w:szCs w:val="24"/>
      <w:lang w:val="ru-ru" w:bidi="ar-sa"/>
    </w:rPr>
  </w:style>
  <w:style w:type="character" w:styleId="char16" w:customStyle="1">
    <w:name w:val="Верхний колонтитул Знак"/>
    <w:basedOn w:val="char0"/>
    <w:rPr>
      <w:kern w:val="0"/>
    </w:rPr>
  </w:style>
  <w:style w:type="character" w:styleId="char17" w:customStyle="1">
    <w:name w:val="Гипертекстовая ссылка"/>
    <w:basedOn w:val="char0"/>
    <w:rPr>
      <w:rFonts w:ascii="Calibri" w:hAnsi="Calibri" w:eastAsia="Calibri" w:cs="Times New Roman"/>
      <w:b/>
      <w:i w:val="0"/>
      <w:caps w:val="0"/>
      <w:smallCaps w:val="0"/>
      <w:strike w:val="0"/>
      <w:dstrike w:val="0"/>
      <w:vanish w:val="0"/>
      <w:color w:val="332e2d"/>
      <w:spacing w:val="0"/>
      <w:w w:val="100"/>
      <w:kern w:val="1"/>
      <w:sz w:val="20"/>
      <w:szCs w:val="22"/>
      <w:u w:color="auto" w:val="none"/>
      <w:shd w:val="clear" w:fill="auto"/>
      <w:vertAlign w:val="baseline"/>
      <w:lang w:val="ru-ru"/>
    </w:rPr>
  </w:style>
  <w:style w:type="character" w:styleId="char18">
    <w:name w:val="Hyperlink"/>
    <w:basedOn w:val="char0"/>
    <w:rPr>
      <w:rFonts w:ascii="Times New Roman" w:hAnsi="Times New Roman" w:eastAsia="Times New Roman" w:cs="Times New Roman"/>
      <w:b w:val="0"/>
      <w:i w:val="0"/>
      <w:caps w:val="0"/>
      <w:smallCaps w:val="0"/>
      <w:strike w:val="0"/>
      <w:dstrike w:val="0"/>
      <w:vanish w:val="0"/>
      <w:color w:val="0000ff"/>
      <w:spacing w:val="0"/>
      <w:w w:val="100"/>
      <w:kern w:val="1"/>
      <w:sz w:val="20"/>
      <w:szCs w:val="20"/>
      <w:u w:color="auto" w:val="single"/>
      <w:shd w:val="clear" w:fill="auto"/>
      <w:vertAlign w:val="baseline"/>
      <w:lang w:val="ru-ru"/>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Сетка таблицы"/>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yperlink" Target="http://internet.garant.ru/document/redirect/12177515/0" TargetMode="External"/><Relationship Id="rId10" Type="http://schemas.openxmlformats.org/officeDocument/2006/relationships/hyperlink" Target="http://internet.garant.ru/document/redirect/401535834/0" TargetMode="External"/><Relationship Id="rId11" Type="http://schemas.openxmlformats.org/officeDocument/2006/relationships/hyperlink" Target="https://internet.garant.ru/document/redirect/403216692/1000" TargetMode="External"/><Relationship Id="rId12" Type="http://schemas.openxmlformats.org/officeDocument/2006/relationships/hyperlink" Target="https://internet.garant.ru/document/redirect/403216692/0" TargetMode="External"/><Relationship Id="rId13" Type="http://schemas.openxmlformats.org/officeDocument/2006/relationships/hyperlink" Target="https://internet.garant.ru/document/redirect/403216692/1001" TargetMode="External"/><Relationship Id="rId14" Type="http://schemas.openxmlformats.org/officeDocument/2006/relationships/hyperlink" Target="https://internet.garant.ru/document/redirect/403216692/1003" TargetMode="External"/><Relationship Id="rId15" Type="http://schemas.openxmlformats.org/officeDocument/2006/relationships/hyperlink" Target="https://internet.garant.ru/document/redirect/403216692/1007" TargetMode="External"/><Relationship Id="rId16" Type="http://schemas.openxmlformats.org/officeDocument/2006/relationships/hyperlink" Target="https://internet.garant.ru/document/redirect/403216692/1131" TargetMode="External"/><Relationship Id="rId17" Type="http://schemas.openxmlformats.org/officeDocument/2006/relationships/hyperlink" Target="https://internet.garant.ru/document/redirect/403216692/1132" TargetMode="External"/><Relationship Id="rId18" Type="http://schemas.openxmlformats.org/officeDocument/2006/relationships/hyperlink" Target="https://internet.garant.ru/document/redirect/403216692/1011" TargetMode="External"/><Relationship Id="rId19" Type="http://schemas.openxmlformats.org/officeDocument/2006/relationships/hyperlink" Target="https://internet.garant.ru/document/redirect/403216692/1122" TargetMode="External"/><Relationship Id="rId20" Type="http://schemas.openxmlformats.org/officeDocument/2006/relationships/hyperlink" Target="https://internet.garant.ru/document/redirect/403216692/1129" TargetMode="External"/><Relationship Id="rId21" Type="http://schemas.openxmlformats.org/officeDocument/2006/relationships/hyperlink" Target="https://internet.garant.ru/document/redirect/403216692/1020" TargetMode="External"/><Relationship Id="rId22" Type="http://schemas.openxmlformats.org/officeDocument/2006/relationships/hyperlink" Target="https://internet.garant.ru/document/redirect/403216692/1032" TargetMode="External"/><Relationship Id="rId23" Type="http://schemas.openxmlformats.org/officeDocument/2006/relationships/hyperlink" Target="https://internet.garant.ru/document/redirect/403216692/1035" TargetMode="External"/><Relationship Id="rId24" Type="http://schemas.openxmlformats.org/officeDocument/2006/relationships/hyperlink" Target="https://internet.garant.ru/document/redirect/403216692/1038" TargetMode="External"/><Relationship Id="rId25" Type="http://schemas.openxmlformats.org/officeDocument/2006/relationships/hyperlink" Target="https://internet.garant.ru/document/redirect/403216692/1044" TargetMode="External"/><Relationship Id="rId26" Type="http://schemas.openxmlformats.org/officeDocument/2006/relationships/hyperlink" Target="https://internet.garant.ru/document/redirect/403216692/1045" TargetMode="External"/><Relationship Id="rId27" Type="http://schemas.openxmlformats.org/officeDocument/2006/relationships/hyperlink" Target="https://internet.garant.ru/document/redirect/403216692/1130" TargetMode="External"/><Relationship Id="rId28" Type="http://schemas.openxmlformats.org/officeDocument/2006/relationships/hyperlink" Target="https://internet.garant.ru/document/redirect/403216692/1048" TargetMode="External"/><Relationship Id="rId29" Type="http://schemas.openxmlformats.org/officeDocument/2006/relationships/hyperlink" Target="https://internet.garant.ru/document/redirect/403216692/1056" TargetMode="External"/><Relationship Id="rId30" Type="http://schemas.openxmlformats.org/officeDocument/2006/relationships/hyperlink" Target="https://internet.garant.ru/document/redirect/403216692/1061" TargetMode="External"/><Relationship Id="rId31" Type="http://schemas.openxmlformats.org/officeDocument/2006/relationships/hyperlink" Target="https://internet.garant.ru/document/redirect/403216692/1067" TargetMode="External"/><Relationship Id="rId32" Type="http://schemas.openxmlformats.org/officeDocument/2006/relationships/hyperlink" Target="https://internet.garant.ru/document/redirect/403216692/1133" TargetMode="External"/><Relationship Id="rId33" Type="http://schemas.openxmlformats.org/officeDocument/2006/relationships/hyperlink" Target="https://internet.garant.ru/document/redirect/403216692/1072" TargetMode="External"/><Relationship Id="rId34" Type="http://schemas.openxmlformats.org/officeDocument/2006/relationships/hyperlink" Target="https://internet.garant.ru/document/redirect/403216692/1134" TargetMode="External"/><Relationship Id="rId35" Type="http://schemas.openxmlformats.org/officeDocument/2006/relationships/hyperlink" Target="https://internet.garant.ru/document/redirect/403216692/1140" TargetMode="External"/><Relationship Id="rId36" Type="http://schemas.openxmlformats.org/officeDocument/2006/relationships/hyperlink" Target="https://internet.garant.ru/document/redirect/403216692/1097" TargetMode="External"/><Relationship Id="rId37" Type="http://schemas.openxmlformats.org/officeDocument/2006/relationships/hyperlink" Target="https://internet.garant.ru/document/redirect/403216692/1112" TargetMode="External"/><Relationship Id="rId38" Type="http://schemas.openxmlformats.org/officeDocument/2006/relationships/hyperlink" Target="https://internet.garant.ru/document/redirect/403216692/1113" TargetMode="External"/><Relationship Id="rId39" Type="http://schemas.openxmlformats.org/officeDocument/2006/relationships/hyperlink" Target="https://internet.garant.ru/document/redirect/403216692/1116" TargetMode="External"/><Relationship Id="rId40" Type="http://schemas.openxmlformats.org/officeDocument/2006/relationships/image" Target="media/image2.png"/><Relationship Id="rId41" Type="http://schemas.openxmlformats.org/officeDocument/2006/relationships/header" Target="header1.xml"/><Relationship Id="rId42" Type="http://schemas.openxmlformats.org/officeDocument/2006/relationships/footer" Target="footer1.xml"/><Relationship Id="rId43" Type="http://schemas.openxmlformats.org/officeDocument/2006/relationships/header" Target="header2.xml"/><Relationship Id="rId4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voshod</dc:creator>
  <cp:keywords/>
  <dc:description/>
  <cp:lastModifiedBy/>
  <cp:revision>28</cp:revision>
  <cp:lastPrinted>2024-07-17T06:08:07Z</cp:lastPrinted>
  <dcterms:created xsi:type="dcterms:W3CDTF">2024-06-18T06:19:00Z</dcterms:created>
  <dcterms:modified xsi:type="dcterms:W3CDTF">2024-07-29T10:34:21Z</dcterms:modified>
</cp:coreProperties>
</file>