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8"/>
        </w:rPr>
        <w:t xml:space="preserve">                                                        </w:t>
      </w:r>
      <w:r/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val="SMDATA_14_1VO4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E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8"/>
        </w:rPr>
        <w:t xml:space="preserve">                                                                                               </w:t>
      </w:r>
      <w:r/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pStyle w:val="para3"/>
        <w:spacing/>
        <w:jc w:val="center"/>
      </w:pPr>
      <w:r>
        <w:rPr>
          <w:rFonts w:ascii="Times New Roman CYR" w:hAnsi="Times New Roman CYR"/>
          <w:b w:val="0"/>
          <w:i w:val="0"/>
          <w:sz w:val="32"/>
        </w:rPr>
        <w:t>Ростовская область</w:t>
      </w:r>
      <w:r/>
    </w:p>
    <w:p>
      <w:pPr>
        <w:pStyle w:val="para3"/>
        <w:spacing/>
        <w:jc w:val="center"/>
      </w:pPr>
      <w:r>
        <w:rPr>
          <w:rFonts w:ascii="Times New Roman CYR" w:hAnsi="Times New Roman CYR"/>
          <w:b w:val="0"/>
          <w:i w:val="0"/>
          <w:sz w:val="32"/>
        </w:rPr>
        <w:t>Заветинский район</w:t>
      </w:r>
      <w:r/>
    </w:p>
    <w:p>
      <w:pPr>
        <w:pStyle w:val="para3"/>
        <w:spacing/>
        <w:jc w:val="center"/>
      </w:pPr>
      <w:r>
        <w:rPr>
          <w:rFonts w:ascii="Times New Roman CYR" w:hAnsi="Times New Roman CYR"/>
          <w:b w:val="0"/>
          <w:i w:val="0"/>
          <w:sz w:val="32"/>
        </w:rPr>
        <w:t>муниципальное образование «Федосеевское сельское поселение»</w:t>
      </w:r>
      <w:r/>
    </w:p>
    <w:p>
      <w:pPr>
        <w:pStyle w:val="para3"/>
        <w:ind w:left="-100"/>
        <w:spacing/>
        <w:jc w:val="center"/>
      </w:pPr>
      <w:r>
        <w:rPr>
          <w:rFonts w:ascii="Times New Roman CYR" w:hAnsi="Times New Roman CYR"/>
          <w:b w:val="0"/>
          <w:i w:val="0"/>
          <w:sz w:val="32"/>
        </w:rPr>
        <w:t>Собрание депутатов Федосеевского сельского поселения</w:t>
      </w:r>
      <w:r/>
    </w:p>
    <w:p>
      <w:pPr>
        <w:pStyle w:val="para5"/>
      </w:pPr>
      <w:r/>
    </w:p>
    <w:p>
      <w:pPr>
        <w:spacing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/>
    </w:p>
    <w:p>
      <w:pPr>
        <w:tabs defTabSz="708">
          <w:tab w:val="left" w:pos="760" w:leader="none"/>
          <w:tab w:val="center" w:pos="4949" w:leader="none"/>
        </w:tabs>
      </w:pPr>
      <w:r>
        <w:tab/>
        <w:tab/>
      </w:r>
      <w:r>
        <w:rPr>
          <w:b/>
          <w:sz w:val="48"/>
        </w:rPr>
        <w:t>Р е ш е н и е</w:t>
      </w:r>
      <w:r/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48" w:type="dxa"/>
        <w:tblLook w:val="04A0" w:firstRow="1" w:lastRow="0" w:firstColumn="1" w:lastColumn="0" w:noHBand="0" w:noVBand="1"/>
      </w:tblPr>
      <w:tblGrid>
        <w:gridCol w:w="5105"/>
        <w:gridCol w:w="4643"/>
      </w:tblGrid>
      <w:tr>
        <w:trPr>
          <w:cantSplit w:val="0"/>
          <w:trHeight w:val="776" w:hRule="atLeast"/>
        </w:trPr>
        <w:tc>
          <w:tcPr>
            <w:tcW w:w="5105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/>
            <w:bookmarkStart w:id="0" w:name="_Hlk120613976"/>
            <w:bookmarkEnd w:id="0"/>
            <w:r/>
            <w:r>
              <w:rPr>
                <w:sz w:val="28"/>
              </w:rPr>
              <w:t xml:space="preserve">О внесении изменений в решение Собрания депутатов </w:t>
            </w:r>
            <w:r>
              <w:rPr>
                <w:sz w:val="28"/>
              </w:rPr>
              <w:t>Федосеевского</w:t>
            </w:r>
            <w:r>
              <w:rPr>
                <w:sz w:val="28"/>
              </w:rPr>
              <w:t xml:space="preserve">  сельского поселения от 26.12.2024 № 94 «</w:t>
            </w:r>
            <w:r>
              <w:rPr>
                <w:sz w:val="28"/>
              </w:rPr>
              <w:t xml:space="preserve">О бюджете </w:t>
            </w:r>
            <w:r>
              <w:rPr>
                <w:sz w:val="28"/>
              </w:rPr>
              <w:t>Федосеевского</w:t>
            </w:r>
            <w:r>
              <w:rPr>
                <w:sz w:val="28"/>
              </w:rPr>
              <w:t xml:space="preserve"> сельского поселения Заветинского района на 2025 год и плановый период 2026 и 2027 годов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</w:r>
          </w:p>
        </w:tc>
        <w:tc>
          <w:tcPr>
            <w:tcW w:w="464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40133333" protected="0"/>
          </w:tcPr>
          <w:p>
            <w:pPr>
              <w:ind w:left="-540" w:right="-233"/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</w:rPr>
      </w:pPr>
      <w:r>
        <w:rPr>
          <w:sz w:val="28"/>
        </w:rPr>
      </w:r>
    </w:p>
    <w:p>
      <w:r>
        <w:rPr>
          <w:b/>
          <w:sz w:val="28"/>
        </w:rPr>
        <w:t xml:space="preserve">                   Принято</w:t>
      </w:r>
      <w:r/>
    </w:p>
    <w:p>
      <w:r>
        <w:rPr>
          <w:b/>
          <w:sz w:val="28"/>
        </w:rPr>
        <w:t xml:space="preserve">    Собранием депутатов                                                     21 февраля 2025 года       </w:t>
      </w:r>
      <w:r/>
    </w:p>
    <w:p>
      <w:r/>
    </w:p>
    <w:p>
      <w:pPr>
        <w:ind w:firstLine="540"/>
        <w:spacing/>
        <w:jc w:val="both"/>
      </w:pPr>
      <w:r>
        <w:rPr>
          <w:sz w:val="28"/>
        </w:rPr>
        <w:t xml:space="preserve"> 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26.12.2024 № 94  «О бюджете Федосеевского сельского поселения Заветинского района на 2025 год и плановый период 2026 и 2027 годов»,   в соответствии со статьей 28 Устава муниципального образования «Федосеевское сельское поселение» Заветинского района Ростовской области, Собрание депутатов Федосеевского сельского поселения  </w:t>
      </w:r>
      <w:r/>
    </w:p>
    <w:p>
      <w:pPr>
        <w:ind w:left="540"/>
        <w:spacing/>
        <w:jc w:val="center"/>
      </w:pPr>
      <w:r>
        <w:rPr>
          <w:sz w:val="28"/>
        </w:rPr>
        <w:t>РЕШИЛО:</w:t>
      </w:r>
      <w:r/>
    </w:p>
    <w:p>
      <w:pPr>
        <w:ind w:left="540"/>
        <w:spacing/>
        <w:jc w:val="both"/>
      </w:pPr>
      <w:r>
        <w:rPr>
          <w:sz w:val="28"/>
        </w:rPr>
        <w:t xml:space="preserve">  </w:t>
      </w:r>
      <w:r/>
    </w:p>
    <w:p>
      <w:pPr>
        <w:numPr>
          <w:ilvl w:val="0"/>
          <w:numId w:val="1"/>
        </w:numPr>
        <w:ind w:left="0" w:right="-1" w:firstLine="570"/>
        <w:spacing/>
        <w:jc w:val="both"/>
        <w:widowControl/>
        <w:tabs defTabSz="708">
          <w:tab w:val="left" w:pos="567" w:leader="none"/>
          <w:tab w:val="left" w:pos="993" w:leader="none"/>
        </w:tabs>
        <w:rPr>
          <w:sz w:val="28"/>
        </w:rPr>
      </w:pPr>
      <w:r>
        <w:rPr>
          <w:sz w:val="28"/>
        </w:rPr>
        <w:t>1. Внести в решение Собрания депутатов Федосеевского сельского поселения от 26.12.202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>94</w:t>
      </w:r>
      <w:r>
        <w:rPr>
          <w:sz w:val="28"/>
        </w:rPr>
        <w:t xml:space="preserve">  «О бюджете </w:t>
      </w:r>
      <w:r>
        <w:rPr>
          <w:sz w:val="28"/>
        </w:rPr>
        <w:t>Федосеевского</w:t>
      </w:r>
      <w:r>
        <w:rPr>
          <w:sz w:val="28"/>
        </w:rPr>
        <w:t xml:space="preserve"> сельского поселения Заветинского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  <w:r>
        <w:rPr>
          <w:sz w:val="28"/>
        </w:rPr>
      </w:r>
    </w:p>
    <w:p>
      <w:pPr>
        <w:ind w:left="945"/>
        <w:spacing/>
        <w:contextualSpacing/>
        <w:jc w:val="both"/>
        <w:rPr>
          <w:sz w:val="28"/>
        </w:rPr>
      </w:pPr>
      <w:r>
        <w:rPr>
          <w:sz w:val="28"/>
        </w:rPr>
        <w:t>1) в пункте 1:</w:t>
      </w:r>
    </w:p>
    <w:p>
      <w:pPr>
        <w:ind w:left="945"/>
        <w:spacing/>
        <w:contextualSpacing/>
        <w:jc w:val="both"/>
        <w:rPr>
          <w:sz w:val="28"/>
        </w:rPr>
      </w:pPr>
      <w:r>
        <w:rPr>
          <w:sz w:val="28"/>
        </w:rPr>
        <w:t>в подпункте 2 цифры «11664,8» заменить цифрами «11811,3»</w:t>
      </w:r>
    </w:p>
    <w:p>
      <w:pPr>
        <w:ind w:left="945"/>
        <w:spacing/>
        <w:contextualSpacing/>
        <w:jc w:val="both"/>
        <w:rPr>
          <w:sz w:val="28"/>
        </w:rPr>
      </w:pPr>
      <w:r>
        <w:rPr>
          <w:sz w:val="28"/>
        </w:rPr>
        <w:t xml:space="preserve">в подпункте 5 цифры «0,0» заменить цифрами «146,5»; </w:t>
      </w:r>
    </w:p>
    <w:p>
      <w:pPr>
        <w:ind w:right="-1"/>
        <w:spacing/>
        <w:contextualSpacing/>
        <w:jc w:val="both"/>
        <w:tabs defTabSz="708">
          <w:tab w:val="left" w:pos="567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             2) приложение 2 изложить в следующей редакции: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843" w:right="567" w:bottom="1843" w:header="1134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1134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NormalTable"/>
        <w:name w:val="Таблица2"/>
        <w:tabOrder w:val="0"/>
        <w:jc w:val="left"/>
        <w:tblInd w:w="4248" w:type="dxa"/>
        <w:tblW w:w="5815" w:type="dxa"/>
        <w:tblLook w:val="04A0" w:firstRow="1" w:lastRow="0" w:firstColumn="1" w:lastColumn="0" w:noHBand="0" w:noVBand="1"/>
      </w:tblPr>
      <w:tblGrid>
        <w:gridCol w:w="5815"/>
      </w:tblGrid>
      <w:tr>
        <w:trPr>
          <w:cantSplit w:val="0"/>
          <w:trHeight w:val="0" w:hRule="auto"/>
        </w:trPr>
        <w:tc>
          <w:tcPr>
            <w:tcW w:w="5815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mTcPr id="1740133333" protected="0"/>
          </w:tcPr>
          <w:p>
            <w:pPr>
              <w:spacing/>
              <w:jc w:val="center"/>
              <w:tabs defTabSz="708">
                <w:tab w:val="center" w:pos="680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 «Приложение 2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Федосеевского сельского поселения «О бюджете Федосеевского сельского поселения Заветинского района на 2025 год и на плановый период 2026 и 2027 годов»</w:t>
            </w:r>
          </w:p>
        </w:tc>
      </w:tr>
    </w:tbl>
    <w:p>
      <w:pPr>
        <w:ind w:left="4248"/>
        <w:rPr>
          <w:sz w:val="28"/>
        </w:rPr>
      </w:pPr>
      <w:r>
        <w:rPr>
          <w:sz w:val="28"/>
        </w:rPr>
      </w:r>
    </w:p>
    <w:p>
      <w:r/>
    </w:p>
    <w:tbl>
      <w:tblPr>
        <w:tblStyle w:val="NormalTable"/>
        <w:name w:val="Таблица3"/>
        <w:tabOrder w:val="0"/>
        <w:jc w:val="left"/>
        <w:tblInd w:w="-142" w:type="dxa"/>
        <w:tblW w:w="10205" w:type="dxa"/>
        <w:tblLook w:val="04A0" w:firstRow="1" w:lastRow="0" w:firstColumn="1" w:lastColumn="0" w:noHBand="0" w:noVBand="1"/>
      </w:tblPr>
      <w:tblGrid>
        <w:gridCol w:w="2635"/>
        <w:gridCol w:w="3886"/>
        <w:gridCol w:w="1160"/>
        <w:gridCol w:w="1262"/>
        <w:gridCol w:w="1262"/>
      </w:tblGrid>
      <w:tr>
        <w:trPr>
          <w:cantSplit w:val="0"/>
          <w:trHeight w:val="447" w:hRule="atLeast"/>
        </w:trPr>
        <w:tc>
          <w:tcPr>
            <w:tcW w:w="10205" w:type="dxa"/>
            <w:gridSpan w:val="5"/>
            <w:vAlign w:val="bottom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 бюджета Федосеевского сельского поселения Заветинского района на 2025 год и на плановый период 2026 и 2027 годов</w:t>
            </w:r>
          </w:p>
        </w:tc>
      </w:tr>
      <w:tr>
        <w:trPr>
          <w:cantSplit w:val="0"/>
          <w:trHeight w:val="315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bottom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bottom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684" w:type="dxa"/>
            <w:gridSpan w:val="3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bottom w:val="single" w:sz="4" w:space="0" w:color="000000" tmln="10, 20, 20, 0, 0"/>
            </w:tcBorders>
            <w:tmTcPr id="174013333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(тыс. рублей)</w:t>
            </w:r>
          </w:p>
        </w:tc>
      </w:tr>
      <w:tr>
        <w:trPr>
          <w:cantSplit w:val="0"/>
          <w:trHeight w:val="654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ind w:left="-271" w:firstLine="271"/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Код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146,5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146,5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cantSplit w:val="0"/>
          <w:trHeight w:val="390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11 664,8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390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11 664,8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11 664,8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01 05 02 01 </w:t>
            </w:r>
            <w:r>
              <w:rPr>
                <w:color w:val="auto"/>
                <w:sz w:val="28"/>
              </w:rPr>
              <w:t>10</w:t>
            </w:r>
            <w:r>
              <w:rPr>
                <w:sz w:val="28"/>
              </w:rPr>
              <w:t xml:space="preserve"> 0000 510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11 664,8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390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11 811,3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390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11 811,3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11 811,3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777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11 811,3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9 667,6</w:t>
            </w:r>
            <w:r>
              <w:rPr>
                <w:sz w:val="28"/>
              </w:rPr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7 663,7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96" w:hRule="atLeast"/>
        </w:trPr>
        <w:tc>
          <w:tcPr>
            <w:tcW w:w="2635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86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146,5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62" w:type="dxa"/>
            <w:vAlign w:val="center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0,0»;</w:t>
            </w:r>
          </w:p>
        </w:tc>
      </w:tr>
    </w:tbl>
    <w:p>
      <w:r>
        <w:rPr>
          <w:sz w:val="28"/>
        </w:rPr>
        <w:t xml:space="preserve">                                                                                                            </w:t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0"/>
          <w:footerReference w:type="default" r:id="rId11"/>
          <w:type w:val="nextPage"/>
          <w:pgSz w:h="16838" w:w="11906"/>
          <w:pgMar w:left="1134" w:top="1843" w:right="709" w:bottom="1843" w:header="1134" w:footer="1134"/>
          <w:paperSrc w:first="0" w:other="0" a="0" b="0"/>
          <w:pgNumType w:fmt="decimal"/>
          <w:tmGutter w:val="3"/>
          <w:mirrorMargins w:val="0"/>
          <w:tmSection w:h="-1">
            <w:tmHeader w:id="0" w:h="0" edge="1134" text="0">
              <w:shd w:val="none"/>
            </w:tmHeader>
            <w:tmFooter w:id="0" w:h="0" edge="113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NormalTable"/>
        <w:name w:val="Таблица4"/>
        <w:tabOrder w:val="0"/>
        <w:jc w:val="left"/>
        <w:tblInd w:w="719" w:type="dxa"/>
        <w:tblW w:w="14134" w:type="dxa"/>
        <w:tblLook w:val="04A0" w:firstRow="1" w:lastRow="0" w:firstColumn="1" w:lastColumn="0" w:noHBand="0" w:noVBand="1"/>
      </w:tblPr>
      <w:tblGrid>
        <w:gridCol w:w="9639"/>
        <w:gridCol w:w="4495"/>
      </w:tblGrid>
      <w:tr>
        <w:trPr>
          <w:cantSplit w:val="0"/>
          <w:trHeight w:val="0" w:hRule="auto"/>
        </w:trPr>
        <w:tc>
          <w:tcPr>
            <w:tcW w:w="963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mTcPr id="1740133333" protected="0"/>
          </w:tcPr>
          <w:p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3) приложение 3 изложить в следующей редакции:</w:t>
            </w:r>
          </w:p>
          <w:p>
            <w:pPr>
              <w:spacing/>
              <w:jc w:val="center"/>
              <w:tabs defTabSz="708">
                <w:tab w:val="center" w:pos="680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495" w:type="dxa"/>
            <w:shd w:val="none"/>
            <w:tcMar>
              <w:left w:w="10" w:type="dxa"/>
              <w:right w:w="10" w:type="dxa"/>
            </w:tcMar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3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Федосеевского сельского поселения «О бюджете Федосеевского сельского поселения Заветинского района на 2025 год и на плановый период 2026 и 2027 годов»</w:t>
            </w:r>
          </w:p>
        </w:tc>
      </w:tr>
    </w:tbl>
    <w:p>
      <w:pPr>
        <w:ind w:left="10065"/>
        <w:rPr>
          <w:sz w:val="28"/>
        </w:rPr>
      </w:pPr>
      <w:r>
        <w:rPr>
          <w:sz w:val="28"/>
        </w:rPr>
      </w:r>
    </w:p>
    <w:p>
      <w:pPr>
        <w:spacing/>
        <w:jc w:val="center"/>
      </w:pPr>
      <w:r>
        <w:rPr>
          <w:sz w:val="28"/>
        </w:rPr>
        <w:t>Распределение бюджетных ассигнований по разделам, подразделам, целевым статьям</w:t>
      </w:r>
      <w:r/>
    </w:p>
    <w:p>
      <w:pPr>
        <w:spacing/>
        <w:jc w:val="center"/>
      </w:pPr>
      <w:r>
        <w:rPr>
          <w:sz w:val="28"/>
        </w:rPr>
        <w:t>(муниципальным программам Федосеевского сельского поселения и непрограммным направлениям деятельности),</w:t>
      </w:r>
      <w:r/>
    </w:p>
    <w:p>
      <w:pPr>
        <w:spacing/>
        <w:jc w:val="center"/>
      </w:pPr>
      <w:r>
        <w:rPr>
          <w:sz w:val="28"/>
        </w:rPr>
        <w:t>Группам и подгруппам видов расходов классификации расходов бюджета Федосеевского сельского поселения Заветинского района на 2025 год и на плановый период 2026 и 2027 годов</w:t>
      </w:r>
      <w:r/>
    </w:p>
    <w:p>
      <w:pPr>
        <w:spacing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(тыс. рублей) </w:t>
      </w:r>
      <w:r/>
    </w:p>
    <w:tbl>
      <w:tblPr>
        <w:tblStyle w:val="NormalTable"/>
        <w:name w:val="Таблица5"/>
        <w:tabOrder w:val="0"/>
        <w:jc w:val="left"/>
        <w:tblInd w:w="113" w:type="dxa"/>
        <w:tblW w:w="15238" w:type="dxa"/>
        <w:tblLook w:val="04A0" w:firstRow="1" w:lastRow="0" w:firstColumn="1" w:lastColumn="0" w:noHBand="0" w:noVBand="1"/>
      </w:tblPr>
      <w:tblGrid>
        <w:gridCol w:w="7650"/>
        <w:gridCol w:w="567"/>
        <w:gridCol w:w="574"/>
        <w:gridCol w:w="1843"/>
        <w:gridCol w:w="776"/>
        <w:gridCol w:w="1276"/>
        <w:gridCol w:w="1276"/>
        <w:gridCol w:w="1276"/>
      </w:tblGrid>
      <w:tr>
        <w:trPr>
          <w:cantSplit w:val="0"/>
          <w:trHeight w:val="322" w:hRule="atLeast"/>
        </w:trPr>
        <w:tc>
          <w:tcPr>
            <w:tcW w:w="7650" w:type="dxa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>
        <w:trPr>
          <w:cantSplit w:val="0"/>
          <w:trHeight w:val="322" w:hRule="atLeast"/>
        </w:trPr>
        <w:tc>
          <w:tcPr>
            <w:tcW w:w="765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6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43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322" w:hRule="atLeast"/>
        </w:trPr>
        <w:tc>
          <w:tcPr>
            <w:tcW w:w="765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6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43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11 811,3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7 663,7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4 647,0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4 144,0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6 717,3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6 717,1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4 120,1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3 674,8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6 717,1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4 120,1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3 674,8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Федосеевского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3 707,0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3 311,7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(Уплата налогов, сборов и иных платежей)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99.9.00.86060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на проведение выборов депутатов Собрания депутатов Федосеевского сельского поселения (Специальные расходы) (Специальные расходы)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99.9.00.26260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(Резервные средства)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99.1.00.90200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281,9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418,2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«Противодействие коррупции в Федосеевском сельском поселении»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01.4.01.26010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«Профилактика экстремизма и терроризма в Федосеевском сельском поселении»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01.4.02.26030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01.4.03.26050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добровольной пожарной дружины (команд)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"Управление муниципальным имуществом муниципального образования "Федосеевское сельское поселение"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«Межевание земельных участков и постановка их на кадастровый учёт»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земельных участков, проведение оценочных мероприятий, организация и проведение торгов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08.4.02.26270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Федосеевского сельского поселения (Специальные расходы)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создание защитных противопожарных полос, исключающих возможность переброса огня на населенные пункты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02.4.02.26090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организации сезонных наблюдений гидрологического поста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02.4.02.26100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страхование плотин, находящихся в собственности Администрации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02.4.02.26430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02.4.03.26110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жилищно-коммунальными услугами населения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содержания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озеленения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организации благоустройства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04.4.01.26340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«Повышение энергетической эффективности сетей уличного освещения»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04.4.03.26440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«Поддержка молодежных инициатив»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вовлечению молодежи в социальную практику, поддержке молодежных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13.4.01.26480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патриотизма и гражданской ответственности в молодежной среде»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содействию гражданско-патриотическому воспитанию молодых людей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13.4.02.26490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эффективной системы поддержки добровольческой деятельности»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серии мероприятий добровольческой направленности, информационной кампании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13.4.03.26500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2 132,3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2 132,3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2 132,3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культуры» муниципальной программы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Федосеевского сельского поселения в рамках подпрограммы «Развитие культуры» муниципальной программы Федосеевского сельского поселения «Развитие культуры Федосеевского сельского поселения» (Субсидии бюджетным учреждениям)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05.1.00.00590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«Проведение антитеррористические мероприятий муниципальным учреждением»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предоставление субсидий муниципальным бюджетным учреждениям Федосеевского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05.4.02.00700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«Инвестиционные проекты объектов капитального ремонта, находящихся в муниципальной собственности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софинансирование капитального ремонта здания МБУК Федосеевский СДК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05.4.03.26470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«Социальная поддержка граждан»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Федосеевском сельском поселении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10.4.01.26370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физической культуры и массового спорта в Федосеевском сельском поселении»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06.4.01.26190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765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 и спортивной формы для сборных команд Федосеевского сельского поселения по различным видам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06.4.02.26200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3,0»;</w:t>
            </w:r>
          </w:p>
        </w:tc>
      </w:tr>
    </w:tbl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>
      <w:pPr>
        <w:spacing/>
        <w:jc w:val="both"/>
      </w:pPr>
      <w:r/>
    </w:p>
    <w:p>
      <w:pPr>
        <w:ind w:left="9204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6"/>
        <w:tabOrder w:val="0"/>
        <w:jc w:val="left"/>
        <w:tblInd w:w="577" w:type="dxa"/>
        <w:tblW w:w="14276" w:type="dxa"/>
        <w:tblLook w:val="04A0" w:firstRow="1" w:lastRow="0" w:firstColumn="1" w:lastColumn="0" w:noHBand="0" w:noVBand="1"/>
      </w:tblPr>
      <w:tblGrid>
        <w:gridCol w:w="9214"/>
        <w:gridCol w:w="5062"/>
      </w:tblGrid>
      <w:tr>
        <w:trPr>
          <w:cantSplit w:val="0"/>
          <w:trHeight w:val="0" w:hRule="auto"/>
        </w:trPr>
        <w:tc>
          <w:tcPr>
            <w:tcW w:w="921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mTcPr id="1740133333" protected="0"/>
          </w:tcPr>
          <w:p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4) приложение 4 изложить в следующей редакции:</w:t>
            </w:r>
          </w:p>
          <w:p>
            <w:pPr>
              <w:spacing/>
              <w:jc w:val="center"/>
              <w:tabs defTabSz="708">
                <w:tab w:val="center" w:pos="680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62" w:type="dxa"/>
            <w:shd w:val="none"/>
            <w:tcMar>
              <w:left w:w="10" w:type="dxa"/>
              <w:right w:w="10" w:type="dxa"/>
            </w:tcMar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4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Федосеевского сельского поселения «О бюджете Федосеевского сельского поселения Заветинского района на 2025 год и на плановый период 2026 и 2027 годов»</w:t>
            </w:r>
          </w:p>
        </w:tc>
      </w:tr>
    </w:tbl>
    <w:p>
      <w:pPr>
        <w:ind w:left="9204"/>
        <w:rPr>
          <w:sz w:val="28"/>
        </w:rPr>
      </w:pPr>
      <w:r>
        <w:rPr>
          <w:sz w:val="28"/>
        </w:rPr>
      </w:r>
    </w:p>
    <w:p>
      <w:r/>
    </w:p>
    <w:p>
      <w:pPr>
        <w:spacing/>
        <w:jc w:val="center"/>
      </w:pPr>
      <w:r>
        <w:rPr>
          <w:sz w:val="28"/>
        </w:rPr>
        <w:t>Ведомственная структура расходов бюджета Федосеевского сельского поселения Заветинского района</w:t>
      </w:r>
      <w:r/>
    </w:p>
    <w:p>
      <w:pPr>
        <w:spacing/>
        <w:jc w:val="center"/>
      </w:pPr>
      <w:r>
        <w:rPr>
          <w:sz w:val="28"/>
        </w:rPr>
        <w:t>на 2025 год и на плановый период 2026 и 2027 годов</w:t>
      </w:r>
      <w:r/>
    </w:p>
    <w:p>
      <w:pPr>
        <w:spacing/>
        <w:jc w:val="right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(тыс. рублей)</w:t>
      </w:r>
      <w:r/>
    </w:p>
    <w:tbl>
      <w:tblPr>
        <w:tblStyle w:val="NormalTable"/>
        <w:name w:val="Таблица7"/>
        <w:tabOrder w:val="0"/>
        <w:jc w:val="left"/>
        <w:tblInd w:w="113" w:type="dxa"/>
        <w:tblW w:w="15238" w:type="dxa"/>
        <w:tblLook w:val="04A0" w:firstRow="1" w:lastRow="0" w:firstColumn="1" w:lastColumn="0" w:noHBand="0" w:noVBand="1"/>
      </w:tblPr>
      <w:tblGrid>
        <w:gridCol w:w="6799"/>
        <w:gridCol w:w="851"/>
        <w:gridCol w:w="567"/>
        <w:gridCol w:w="574"/>
        <w:gridCol w:w="1843"/>
        <w:gridCol w:w="776"/>
        <w:gridCol w:w="1276"/>
        <w:gridCol w:w="1276"/>
        <w:gridCol w:w="1276"/>
      </w:tblGrid>
      <w:tr>
        <w:trPr>
          <w:cantSplit w:val="0"/>
          <w:trHeight w:val="322" w:hRule="atLeast"/>
        </w:trPr>
        <w:tc>
          <w:tcPr>
            <w:tcW w:w="6799" w:type="dxa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>
        <w:trPr>
          <w:cantSplit w:val="0"/>
          <w:trHeight w:val="322" w:hRule="atLeast"/>
        </w:trPr>
        <w:tc>
          <w:tcPr>
            <w:tcW w:w="679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851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6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43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322" w:hRule="atLeast"/>
        </w:trPr>
        <w:tc>
          <w:tcPr>
            <w:tcW w:w="679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851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6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43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11 811,3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7 663,7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11 811,3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7 663,7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6 717,1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4 120,1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3 674,8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6 717,1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4 120,1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3 674,8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Федосеевского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3 707,0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3 311,7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(Уплата налогов, сборов и иных платежей)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99.9.00.86060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на проведение выборов депутатов Собрания депутатов Федосеевского сельского поселения (Специальные расходы) (Специальные расходы)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99.9.00.26260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(Резервные средства)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99.1.00.90200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«Противодействие коррупции в Федосеевском сельском поселении»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01.4.01.26010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«Профилактика экстремизма и терроризма в Федосеевском сельском поселении»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01.4.02.26030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01.4.03.26050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добровольной пожарной дружины (команд)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(Уплата налогов, сборов и иных платежей)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"Управление муниципальным имуществом муниципального образования "Федосеевское сельское поселение"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«Межевание земельных участков и постановка их на кадастровый учёт»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земельных участков, проведение оценочных мероприятий, организация и проведение торгов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08.4.02.26270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Федосеевского сельского поселения (Специальные расходы)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создание защитных противопожарных полос, исключающих возможность переброса огня на населенные пункты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02.4.02.26090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организации сезонных наблюдений гидрологического поста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02.4.02.26100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страхование плотин, находящихся в собственности Администрации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02.4.02.26430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02.4.03.26110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жилищно-коммунальными услугами населения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содержания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озеленения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организации благоустройства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04.4.01.26340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«Повышение энергетической эффективности сетей уличного освещения»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04.4.03.26440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«Поддержка молодежных инициатив»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вовлечению молодежи в социальную практику, поддержке молодежных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13.4.01.26480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патриотизма и гражданской ответственности в молодежной среде»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содействию гражданско-патриотическому воспитанию молодых людей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13.4.02.26490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эффективной системы поддержки добровольческой деятельности»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серии мероприятий добровольческой направленности, информационной кампании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13.4.03.26500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2 132,3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культуры» муниципальной программы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Федосеевского сельского поселения в рамках подпрограммы «Развитие культуры» муниципальной программы Федосеевского сельского поселения «Развитие культуры Федосеевского сельского поселения» (Субсидии бюджетным учреждениям)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05.1.00.00590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«Проведение антитеррористические мероприятий муниципальным учреждением»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предоставление субсидий муниципальным бюджетным учреждениям Федосеевского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05.4.02.00700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«Инвестиционные проекты объектов капитального ремонта, находящихся в муниципальной собственности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софинансирование капитального ремонта здания МБУК Федосеевский СДК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05.4.03.26470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«Социальная поддержка граждан»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Федосеевском сельском поселении (Публичные нормативные социальные выплаты гражданам)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10.4.01.26370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физической культуры и массового спорта в Федосеевском сельском поселении»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06.4.01.26190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679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 и спортивной формы для сборных команд Федосеевского сельского поселения по различным видам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06.4.02.26200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3,0»;</w:t>
            </w:r>
          </w:p>
        </w:tc>
      </w:tr>
    </w:tbl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tbl>
      <w:tblPr>
        <w:tblStyle w:val="NormalTable"/>
        <w:name w:val="Таблица8"/>
        <w:tabOrder w:val="0"/>
        <w:jc w:val="left"/>
        <w:tblInd w:w="719" w:type="dxa"/>
        <w:tblW w:w="14124" w:type="dxa"/>
        <w:tblLook w:val="04A0" w:firstRow="1" w:lastRow="0" w:firstColumn="1" w:lastColumn="0" w:noHBand="0" w:noVBand="1"/>
      </w:tblPr>
      <w:tblGrid>
        <w:gridCol w:w="8930"/>
        <w:gridCol w:w="5194"/>
      </w:tblGrid>
      <w:tr>
        <w:trPr>
          <w:cantSplit w:val="0"/>
          <w:trHeight w:val="0" w:hRule="auto"/>
        </w:trPr>
        <w:tc>
          <w:tcPr>
            <w:tcW w:w="8930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mTcPr id="1740133333" protected="0"/>
          </w:tcPr>
          <w:p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5) приложение 5 изложить в следующей редакции: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94" w:type="dxa"/>
            <w:shd w:val="none"/>
            <w:tcMar>
              <w:left w:w="10" w:type="dxa"/>
              <w:right w:w="10" w:type="dxa"/>
            </w:tcMar>
            <w:tmTcPr id="174013333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5</w:t>
            </w:r>
          </w:p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Федосеевского сельского поселения «О бюджете Федосеевского сельского поселения Заветинского района на 2025 год и на плановый период 2026 и 2027 годов»</w:t>
            </w:r>
          </w:p>
        </w:tc>
      </w:tr>
    </w:tbl>
    <w:p>
      <w:r/>
    </w:p>
    <w:p>
      <w:pPr>
        <w:ind w:left="1168" w:firstLine="142"/>
        <w:spacing/>
        <w:jc w:val="center"/>
      </w:pPr>
      <w:r>
        <w:rPr>
          <w:sz w:val="28"/>
        </w:rPr>
        <w:t>Распределение бюджетных ассигнований по целевым статьям (муниципальным программам Федосеевского сельского поселения Заветинского района и непрограммным направлениям деятельности), группам и подгруппам видов расходов, разделам, подразделам классификации расходов бюджета Федосеевского сельского поселения Заветинского района на 2025 год и на плановый период 2026 и 2027 годов</w:t>
      </w:r>
      <w:r/>
    </w:p>
    <w:p>
      <w:pPr>
        <w:ind w:left="1168" w:firstLine="142"/>
        <w:spacing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(тыс. рублей)</w:t>
      </w:r>
      <w:r/>
    </w:p>
    <w:tbl>
      <w:tblPr>
        <w:tblStyle w:val="NormalTable"/>
        <w:name w:val="Таблица9"/>
        <w:tabOrder w:val="0"/>
        <w:jc w:val="left"/>
        <w:tblInd w:w="108" w:type="dxa"/>
        <w:tblW w:w="15451" w:type="dxa"/>
        <w:tblLook w:val="04A0" w:firstRow="1" w:lastRow="0" w:firstColumn="1" w:lastColumn="0" w:noHBand="0" w:noVBand="1"/>
      </w:tblPr>
      <w:tblGrid>
        <w:gridCol w:w="7901"/>
        <w:gridCol w:w="1826"/>
        <w:gridCol w:w="776"/>
        <w:gridCol w:w="496"/>
        <w:gridCol w:w="574"/>
        <w:gridCol w:w="1327"/>
        <w:gridCol w:w="1275"/>
        <w:gridCol w:w="1276"/>
      </w:tblGrid>
      <w:tr>
        <w:trPr>
          <w:cantSplit w:val="0"/>
          <w:trHeight w:val="322" w:hRule="atLeast"/>
        </w:trPr>
        <w:tc>
          <w:tcPr>
            <w:tcW w:w="7901" w:type="dxa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327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vMerge w:val="restart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>
        <w:trPr>
          <w:cantSplit w:val="0"/>
          <w:trHeight w:val="322" w:hRule="atLeast"/>
        </w:trPr>
        <w:tc>
          <w:tcPr>
            <w:tcW w:w="790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2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49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32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5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322" w:hRule="atLeast"/>
        </w:trPr>
        <w:tc>
          <w:tcPr>
            <w:tcW w:w="790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82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7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49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574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327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5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  <w:tc>
          <w:tcPr>
            <w:tcW w:w="1276" w:type="dxa"/>
            <w:vMerge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/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11 811,3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9 667,6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7 663,7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«Противодействие коррупции в Федосеевском сельском поселении»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01.4.01.26010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«Профилактика экстремизма и терроризма в Федосеевском сельском поселении»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01.4.02.26030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01.4.03.26050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добровольной пожарной дружины (команд)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создание защитных противопожарных полос, исключающих возможность переброса огня на населенные пункты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02.4.01.26380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02.4.02.26090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организации сезонных наблюдений гидрологического поста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02.4.02.26100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страхование плотин, находящихся в собственности Администрации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02.4.02.26430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02.4.03.26110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жилищно-коммунальными услугами населения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содержания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04.4.01.26150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озеленения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04.4.01.26170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организации благоустройства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04.4.01.26340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«Повышение энергетической эффективности сетей уличного освещения»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04.4.03.26440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2 132,3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культуры» муниципальной программы Федосеевского сельского поселения «Развитие культуры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Федосеевского сельского поселения в рамках подпрограммы «Развитие культуры» муниципальной программы Федосеевского сельского поселения «Развитие культуры Федосеевского сельского поселения» (Субсидии бюджетным учреждениям)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05.1.00.00590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«Проведение антитеррористические мероприятий муниципальным учреждением»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предоставление субсидий муниципальным бюджетным учреждениям Федосеевского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05.4.02.00700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«Инвестиционные проекты объектов капитального ремонта, находящихся в муниципальной собственности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софинансирование капитального ремонта здания МБУК Федосеевский СДК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05.4.03.26470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физической культуры и массового спорта в Федосеевском сельском поселении»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06.4.01.26190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 и спортивной формы для сборных команд Федосеевского сельского поселения по различным видам спорта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06.4.02.26200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6 795,1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4 173,7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3 728,3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6 795,1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4 173,7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3 728,3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Федосеевского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6 123,0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3 707,0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3 311,7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Федосеевского сельского поселения (Уплата налогов, сборов и иных платежей)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выполнение прочих обязательств муниципального образования (Уплата налогов, сборов и иных платежей)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07.4.01.26400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"Управление муниципальным имуществом муниципального образования "Федосеевское сельское поселение"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«Межевание земельных участков и постановка их на кадастровый учёт»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земельных участков, проведение оценочных мероприятий, организация и проведение торгов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08.4.02.26270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«Социальная поддержка граждан»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Федосеевском сельском поселении (Публичные нормативные социальные выплаты гражданам)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10.4.01.26370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«Поддержка молодежных инициатив»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вовлечению молодежи в социальную практику, поддержке молодежных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13.4.01.26480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патриотизма и гражданской ответственности в молодежной среде»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мероприятий по содействию гражданско-патриотическому воспитанию молодых людей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13.4.02.26490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«Формирование эффективной системы поддержки добровольческой деятельности»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серии мероприятий добровольческой направленности, информационной кампании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13.4.03.26500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Федосеевского сельского поселения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383,1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(Резервные средства)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99.1.00.90200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363,1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на проведение выборов депутатов Собрания депутатов Федосеевского сельского поселения (Специальные расходы) (Специальные расходы)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99.9.00.26260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99.9.00.86060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>
        <w:trPr>
          <w:cantSplit w:val="0"/>
          <w:trHeight w:val="20" w:hRule="atLeast"/>
        </w:trPr>
        <w:tc>
          <w:tcPr>
            <w:tcW w:w="790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Федосеевского сельского поселения (Специальные расходы)</w:t>
            </w:r>
          </w:p>
        </w:tc>
        <w:tc>
          <w:tcPr>
            <w:tcW w:w="182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8.8.0</w:t>
            </w:r>
          </w:p>
        </w:tc>
        <w:tc>
          <w:tcPr>
            <w:tcW w:w="49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center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1276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133333" protected="0"/>
          </w:tcPr>
          <w:p>
            <w:pPr>
              <w:spacing/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373,1».</w:t>
            </w:r>
          </w:p>
        </w:tc>
      </w:tr>
    </w:tbl>
    <w:p>
      <w:r/>
    </w:p>
    <w:p>
      <w:pPr>
        <w:ind w:left="8496"/>
        <w:rPr>
          <w:sz w:val="28"/>
        </w:rPr>
      </w:pPr>
      <w:r>
        <w:rPr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2"/>
          <w:footerReference w:type="default" r:id="rId13"/>
          <w:type w:val="nextPage"/>
          <w:pgSz w:h="11906" w:w="16838" w:orient="landscape"/>
          <w:pgMar w:left="851" w:top="1560" w:right="678" w:bottom="1418" w:header="851" w:footer="709"/>
          <w:paperSrc w:first="0" w:other="0" a="0" b="0"/>
          <w:pgNumType w:fmt="decimal"/>
          <w:tmGutter w:val="3"/>
          <w:mirrorMargins w:val="0"/>
          <w:tmSection w:h="-1">
            <w:tmHeader w:id="0" w:h="0" edge="851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both"/>
        <w:widowControl/>
        <w:tabs defTabSz="708">
          <w:tab w:val="left" w:pos="567" w:leader="none"/>
        </w:tabs>
        <w:rPr>
          <w:sz w:val="24"/>
        </w:rPr>
      </w:pPr>
      <w:r>
        <w:rPr>
          <w:sz w:val="28"/>
        </w:rPr>
        <w:t xml:space="preserve">        2. Настоящее решение вступает в силу со дня его официального  обнародования.</w:t>
      </w:r>
      <w:r>
        <w:rPr>
          <w:sz w:val="24"/>
        </w:rPr>
      </w:r>
    </w:p>
    <w:p>
      <w:pPr>
        <w:spacing/>
        <w:jc w:val="both"/>
        <w:widowControl/>
        <w:tabs defTabSz="708">
          <w:tab w:val="left" w:pos="567" w:leader="none"/>
        </w:tabs>
        <w:rPr>
          <w:color w:val="ff0000"/>
          <w:sz w:val="28"/>
        </w:rPr>
      </w:pPr>
      <w:r>
        <w:rPr>
          <w:sz w:val="28"/>
        </w:rPr>
        <w:tab/>
        <w:t>3. Контроль за исполнением решения возложить на постоянную комиссию по бюджету, местным налогам, сборам, тарифам и муниципальной собственности (Т.В. Пономареву).</w:t>
      </w:r>
      <w:r>
        <w:rPr>
          <w:color w:val="ff0000"/>
          <w:sz w:val="28"/>
        </w:rPr>
      </w:r>
    </w:p>
    <w:p>
      <w:pPr>
        <w:ind w:firstLine="708"/>
        <w:spacing/>
        <w:jc w:val="both"/>
        <w:widowControl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ind w:firstLine="708"/>
        <w:spacing/>
        <w:jc w:val="both"/>
        <w:widowControl/>
        <w:rPr>
          <w:sz w:val="28"/>
        </w:rPr>
      </w:pPr>
      <w:r>
        <w:rPr>
          <w:sz w:val="28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 xml:space="preserve">         Председатель Собрания депутатов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 xml:space="preserve">         Федосеевского  сельского поселения                                Т.В. Пономарева</w:t>
      </w:r>
      <w:r>
        <w:rPr>
          <w:sz w:val="24"/>
        </w:rPr>
      </w:r>
    </w:p>
    <w:p>
      <w:pPr>
        <w:widowControl/>
        <w:tabs defTabSz="708">
          <w:tab w:val="left" w:pos="0" w:leader="none"/>
          <w:tab w:val="left" w:pos="90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rPr>
          <w:sz w:val="28"/>
        </w:rPr>
      </w:pPr>
      <w:r>
        <w:rPr>
          <w:sz w:val="28"/>
        </w:rPr>
      </w:r>
    </w:p>
    <w:p>
      <w:pPr>
        <w:widowControl/>
        <w:tabs defTabSz="708">
          <w:tab w:val="left" w:pos="0" w:leader="none"/>
          <w:tab w:val="left" w:pos="90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rPr>
          <w:sz w:val="24"/>
        </w:rPr>
      </w:pPr>
      <w:r>
        <w:rPr>
          <w:sz w:val="28"/>
        </w:rPr>
        <w:t>село Федосеевка</w:t>
      </w:r>
      <w:r>
        <w:rPr>
          <w:sz w:val="24"/>
        </w:rPr>
      </w:r>
    </w:p>
    <w:p>
      <w:pPr>
        <w:widowControl/>
        <w:rPr>
          <w:sz w:val="28"/>
        </w:rPr>
      </w:pPr>
      <w:r>
        <w:rPr>
          <w:sz w:val="28"/>
        </w:rPr>
        <w:t>21 февраля 2025 года</w:t>
      </w:r>
    </w:p>
    <w:p>
      <w:pPr>
        <w:widowControl/>
        <w:rPr>
          <w:sz w:val="28"/>
        </w:rPr>
      </w:pPr>
      <w:r>
        <w:rPr>
          <w:sz w:val="28"/>
        </w:rPr>
        <w:t>№ 108</w:t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p>
      <w:pPr>
        <w:spacing/>
        <w:jc w:val="both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4"/>
      <w:footerReference w:type="default" r:id="rId15"/>
      <w:type w:val="nextPage"/>
      <w:pgSz w:h="16838" w:w="11906"/>
      <w:pgMar w:left="1701" w:top="1843" w:right="424" w:bottom="1843" w:header="1134" w:footer="1134"/>
      <w:paperSrc w:first="0" w:other="0" a="0" b="0"/>
      <w:pgNumType w:fmt="decimal"/>
      <w:tmGutter w:val="3"/>
      <w:mirrorMargins w:val="0"/>
      <w:tmSection w:h="-2">
        <w:tmHeader w:id="0" w:h="0" edge="1134" text="0">
          <w:shd w:val="none"/>
        </w:tmHeader>
        <w:tmFooter w:id="0" w:h="0" edge="113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Times New Roman CYR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9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br w:type="textWrapping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br w:type="textWrapping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5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PJwAAYDMAAAACAAAJAAAABAAAAAAAAAAMAAAAEAAAAAAAAAAAAAAAAAAAAAAAAAAeAAAAaAAAAAAAAAAAAAAAAAAAAAAAAAAAAAAAECcAABAnAAAAAAAAAAAAAAAAAAAAAAAAAAAAAAAAAAAAAAAAAAAAABQAAAAAAAAAwMD/AAAAAABkAAAAMgAAAAAAAABkAAAAAAAAAH9/fwAKAAAAIQAAAEAAAAA8AAAAAAAAABDiAABAAAAAAAAAAAIAAAABAAAAAAAAAAEAAAACAAAAAQAAALQAAADlAAAAAAABALsXAABvB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3" o:spid="_x0000_s3073" type="#_x0000_t202" style="position:absolute;mso-position-horizontal:center;margin-top:0.05pt;mso-position-horizontal-relative:margin;width:9.00pt;height:11.45pt;z-index:251659265;mso-wrap-distance-left:0.00pt;mso-wrap-distance-top:0.00pt;mso-wrap-distance-right:0.00pt;mso-wrap-distance-bottom:0.00pt;mso-wrap-style:none" stroked="f" filled="f" v:ext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PJwAAYDMAAAACAAAJAAAABAAAAAAAAAAMAAAAEAAAAAAAAAAAAAAAAAAAAAAAAAAeAAAAaAAAAAAAAAAAAAAAAAAAAAAAAAAAAAAAECcAABAnAAAAAAAAAAAAAAAAAAAAAAAAAAAAAAAAAAAAAAAAAAAAABQAAAAAAAAAwMD/AAAAAABkAAAAMgAAAAAAAABkAAAAAAAAAH9/fwAKAAAAIQAAAEAAAAA8AAAAAAAAABDiAABAAAAAAAAAAAIAAAABAAAAAAAAAAEAAAACAAAAAQAAALQAAADlAAAAAAABALsXAABvB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  <w:p>
    <w:pPr>
      <w:spacing/>
      <w:jc w:val="center"/>
    </w:pPr>
    <w:r/>
  </w:p>
  <w:p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NOwAA4CI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CANUgAABUAwAAKAAAAAgAAAACAAAAAgAAAA=="/>
                        </a:ext>
                      </a:extLst>
                    </wps:cNvSpPr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36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5121" type="#_x0000_t202" style="position:absolute;mso-position-horizontal:center;margin-top:0.05pt;mso-position-horizontal-relative:margin;width:10.00pt;height:11.45pt;z-index:251659266;mso-wrap-distance-left:0.00pt;mso-wrap-distance-top:0.00pt;mso-wrap-distance-right:0.00pt;mso-wrap-distance-bottom:0.00pt;mso-wrap-style:none" stroked="f" filled="f" v:ext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NOwAA4CI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CANUgAABUAw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36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  <w:p>
    <w:pPr>
      <w:spacing/>
      <w:jc w:val="center"/>
    </w:pPr>
    <w:r/>
  </w:p>
  <w:p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1027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1JgAAYDM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DAFsZAABvBAAAKAAAAAgAAAACAAAAAgAAAA=="/>
                        </a:ext>
                      </a:extLst>
                    </wps:cNvSpPr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37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1" o:spid="_x0000_s7169" type="#_x0000_t202" style="position:absolute;mso-position-horizontal:center;margin-top:0.05pt;mso-position-horizontal-relative:margin;width:10.00pt;height:11.45pt;z-index:251659267;mso-wrap-distance-left:0.00pt;mso-wrap-distance-top:0.00pt;mso-wrap-distance-right:0.00pt;mso-wrap-distance-bottom:0.00pt;mso-wrap-style:none" stroked="f" filled="f" v:ext="SMDATA_12_1VO4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1JgAAYDM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DAFsZAABvB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37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  <w:p>
    <w:pPr>
      <w:spacing/>
      <w:jc w:val="center"/>
    </w:pPr>
    <w:r/>
  </w:p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570" w:hanging="0"/>
      </w:pPr>
    </w:lvl>
    <w:lvl w:ilvl="1">
      <w:start w:val="1"/>
      <w:numFmt w:val="lowerLetter"/>
      <w:suff w:val="tab"/>
      <w:lvlText w:val="%2."/>
      <w:lvlJc w:val="left"/>
      <w:pPr>
        <w:ind w:left="1290" w:hanging="0"/>
      </w:pPr>
    </w:lvl>
    <w:lvl w:ilvl="2">
      <w:start w:val="1"/>
      <w:numFmt w:val="lowerRoman"/>
      <w:suff w:val="tab"/>
      <w:lvlText w:val="%3."/>
      <w:lvlJc w:val="left"/>
      <w:pPr>
        <w:ind w:left="2190" w:hanging="0"/>
      </w:pPr>
    </w:lvl>
    <w:lvl w:ilvl="3">
      <w:start w:val="1"/>
      <w:numFmt w:val="decimal"/>
      <w:suff w:val="tab"/>
      <w:lvlText w:val="%4."/>
      <w:lvlJc w:val="left"/>
      <w:pPr>
        <w:ind w:left="2730" w:hanging="0"/>
      </w:pPr>
    </w:lvl>
    <w:lvl w:ilvl="4">
      <w:start w:val="1"/>
      <w:numFmt w:val="lowerLetter"/>
      <w:suff w:val="tab"/>
      <w:lvlText w:val="%5."/>
      <w:lvlJc w:val="left"/>
      <w:pPr>
        <w:ind w:left="3450" w:hanging="0"/>
      </w:pPr>
    </w:lvl>
    <w:lvl w:ilvl="5">
      <w:start w:val="1"/>
      <w:numFmt w:val="lowerRoman"/>
      <w:suff w:val="tab"/>
      <w:lvlText w:val="%6."/>
      <w:lvlJc w:val="left"/>
      <w:pPr>
        <w:ind w:left="4350" w:hanging="0"/>
      </w:pPr>
    </w:lvl>
    <w:lvl w:ilvl="6">
      <w:start w:val="1"/>
      <w:numFmt w:val="decimal"/>
      <w:suff w:val="tab"/>
      <w:lvlText w:val="%7."/>
      <w:lvlJc w:val="left"/>
      <w:pPr>
        <w:ind w:left="4890" w:hanging="0"/>
      </w:pPr>
    </w:lvl>
    <w:lvl w:ilvl="7">
      <w:start w:val="1"/>
      <w:numFmt w:val="lowerLetter"/>
      <w:suff w:val="tab"/>
      <w:lvlText w:val="%8."/>
      <w:lvlJc w:val="left"/>
      <w:pPr>
        <w:ind w:left="5610" w:hanging="0"/>
      </w:pPr>
    </w:lvl>
    <w:lvl w:ilvl="8">
      <w:start w:val="1"/>
      <w:numFmt w:val="lowerRoman"/>
      <w:suff w:val="tab"/>
      <w:lvlText w:val="%9."/>
      <w:lvlJc w:val="left"/>
      <w:pPr>
        <w:ind w:left="651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819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6"/>
    <w:tmLastPosSelect w:val="0"/>
    <w:tmLastPosFrameIdx w:val="0"/>
    <w:tmLastPosCaret>
      <w:tmLastPosPgfIdx w:val="73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4013333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next w:val="para4"/>
    <w:pPr>
      <w:spacing w:before="120" w:after="120"/>
      <w:outlineLvl w:val="0"/>
    </w:pPr>
    <w:rPr>
      <w:rFonts w:ascii="XO Thames" w:hAnsi="XO Thames"/>
      <w:b/>
      <w:color w:val="000000"/>
      <w:sz w:val="32"/>
      <w:lang w:val="ru-ru" w:bidi="ar-sa"/>
    </w:rPr>
  </w:style>
  <w:style w:type="paragraph" w:styleId="para2">
    <w:name w:val="heading 2"/>
    <w:qFormat/>
    <w:next w:val="para4"/>
    <w:pPr>
      <w:spacing w:before="120" w:after="120"/>
      <w:outlineLvl w:val="1"/>
    </w:pPr>
    <w:rPr>
      <w:rFonts w:ascii="XO Thames" w:hAnsi="XO Thames"/>
      <w:b/>
      <w:color w:val="00a0ff"/>
      <w:sz w:val="26"/>
      <w:lang w:val="ru-ru" w:bidi="ar-sa"/>
    </w:rPr>
  </w:style>
  <w:style w:type="paragraph" w:styleId="para3">
    <w:name w:val="heading 3"/>
    <w:qFormat/>
    <w:next w:val="para4"/>
    <w:pPr>
      <w:outlineLvl w:val="2"/>
    </w:pPr>
    <w:rPr>
      <w:rFonts w:ascii="XO Thames" w:hAnsi="XO Thames"/>
      <w:b/>
      <w:i/>
      <w:color w:val="000000"/>
      <w:lang w:val="ru-ru" w:bidi="ar-sa"/>
    </w:rPr>
  </w:style>
  <w:style w:type="paragraph" w:styleId="para4" w:customStyle="1">
    <w:name w:val="Standard"/>
    <w:qFormat/>
    <w:rPr>
      <w:color w:val="000000"/>
      <w:sz w:val="24"/>
      <w:lang w:val="ru-ru" w:bidi="ar-sa"/>
    </w:rPr>
  </w:style>
  <w:style w:type="paragraph" w:styleId="para5">
    <w:name w:val="heading 4"/>
    <w:qFormat/>
    <w:basedOn w:val="para4"/>
    <w:next w:val="para4"/>
    <w:pPr>
      <w:spacing/>
      <w:jc w:val="center"/>
      <w:keepNext/>
      <w:outlineLvl w:val="3"/>
    </w:pPr>
    <w:rPr>
      <w:b/>
      <w:sz w:val="20"/>
    </w:rPr>
  </w:style>
  <w:style w:type="paragraph" w:styleId="para6">
    <w:name w:val="heading 5"/>
    <w:qFormat/>
    <w:next w:val="para4"/>
    <w:pPr>
      <w:spacing w:before="120" w:after="120"/>
      <w:outlineLvl w:val="4"/>
    </w:pPr>
    <w:rPr>
      <w:rFonts w:ascii="XO Thames" w:hAnsi="XO Thames"/>
      <w:b/>
      <w:color w:val="000000"/>
      <w:sz w:val="22"/>
      <w:lang w:val="ru-ru" w:bidi="ar-sa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bidi="ar-sa"/>
    </w:rPr>
  </w:style>
  <w:style w:type="paragraph" w:styleId="para8">
    <w:name w:val="Header"/>
    <w:qFormat/>
    <w:basedOn w:val="para4"/>
    <w:pPr>
      <w:tabs defTabSz="708">
        <w:tab w:val="center" w:pos="4677" w:leader="none"/>
        <w:tab w:val="right" w:pos="9355" w:leader="none"/>
      </w:tabs>
    </w:pPr>
  </w:style>
  <w:style w:type="paragraph" w:styleId="para9" w:customStyle="1">
    <w:name w:val="Гиперссылка1"/>
    <w:qFormat/>
    <w:rPr>
      <w:color w:val="0000ff"/>
      <w:u w:color="auto" w:val="single"/>
      <w:lang w:val="ru-ru" w:bidi="ar-sa"/>
    </w:rPr>
  </w:style>
  <w:style w:type="paragraph" w:styleId="para10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bidi="ar-sa"/>
    </w:rPr>
  </w:style>
  <w:style w:type="paragraph" w:styleId="para11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bidi="ar-sa"/>
    </w:rPr>
  </w:style>
  <w:style w:type="paragraph" w:styleId="para12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bidi="ar-sa"/>
    </w:rPr>
  </w:style>
  <w:style w:type="paragraph" w:styleId="para13" w:customStyle="1">
    <w:name w:val="Contents 3"/>
    <w:qFormat/>
    <w:next w:val="para4"/>
    <w:pPr>
      <w:ind w:left="400"/>
    </w:pPr>
    <w:rPr>
      <w:color w:val="000000"/>
      <w:lang w:val="ru-ru" w:bidi="ar-sa"/>
    </w:rPr>
  </w:style>
  <w:style w:type="paragraph" w:styleId="para14" w:customStyle="1">
    <w:name w:val="Основной шрифт абзаца2"/>
    <w:qFormat/>
    <w:rPr>
      <w:color w:val="000000"/>
      <w:lang w:val="ru-ru" w:bidi="ar-sa"/>
    </w:rPr>
  </w:style>
  <w:style w:type="paragraph" w:styleId="para15" w:customStyle="1">
    <w:name w:val="Contents 9"/>
    <w:qFormat/>
    <w:next w:val="para4"/>
    <w:pPr>
      <w:ind w:left="1600"/>
    </w:pPr>
    <w:rPr>
      <w:color w:val="000000"/>
      <w:lang w:val="ru-ru" w:bidi="ar-sa"/>
    </w:rPr>
  </w:style>
  <w:style w:type="paragraph" w:styleId="para16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7" w:customStyle="1">
    <w:name w:val="xl66"/>
    <w:qFormat/>
    <w:basedOn w:val="para4"/>
    <w:pPr>
      <w:spacing/>
      <w:jc w:val="right"/>
    </w:pPr>
    <w:rPr>
      <w:rFonts w:ascii="Times New Roman CYR" w:hAnsi="Times New Roman CYR"/>
      <w:sz w:val="28"/>
    </w:rPr>
  </w:style>
  <w:style w:type="paragraph" w:styleId="para18" w:customStyle="1">
    <w:name w:val="toc 10"/>
    <w:qFormat/>
    <w:next w:val="para4"/>
    <w:pPr>
      <w:ind w:left="1800"/>
    </w:pPr>
    <w:rPr>
      <w:color w:val="000000"/>
      <w:lang w:val="ru-ru" w:bidi="ar-sa"/>
    </w:rPr>
  </w:style>
  <w:style w:type="paragraph" w:styleId="para19" w:customStyle="1">
    <w:name w:val="Style6"/>
    <w:qFormat/>
    <w:basedOn w:val="para4"/>
    <w:pPr>
      <w:spacing w:line="278" w:lineRule="exact"/>
      <w:jc w:val="both"/>
    </w:pPr>
  </w:style>
  <w:style w:type="paragraph" w:styleId="para20">
    <w:name w:val="No Spacing"/>
    <w:qFormat/>
    <w:rPr>
      <w:rFonts w:ascii="Calibri" w:hAnsi="Calibri"/>
      <w:color w:val="000000"/>
      <w:sz w:val="22"/>
      <w:lang w:val="ru-ru" w:bidi="ar-sa"/>
    </w:rPr>
  </w:style>
  <w:style w:type="paragraph" w:styleId="para21" w:customStyle="1">
    <w:name w:val="Internet link"/>
    <w:qFormat/>
    <w:rPr>
      <w:color w:val="0000ff"/>
      <w:u w:color="auto" w:val="single"/>
      <w:lang w:val="ru-ru" w:bidi="ar-sa"/>
    </w:rPr>
  </w:style>
  <w:style w:type="paragraph" w:styleId="para22" w:customStyle="1">
    <w:name w:val="Основной текст1"/>
    <w:qFormat/>
    <w:basedOn w:val="para4"/>
    <w:pPr>
      <w:ind w:firstLine="540"/>
      <w:spacing w:line="317" w:lineRule="exact"/>
      <w:jc w:val="both"/>
    </w:pPr>
    <w:rPr>
      <w:spacing w:val="-1"/>
      <w:sz w:val="26"/>
    </w:rPr>
  </w:style>
  <w:style w:type="paragraph" w:styleId="para23" w:customStyle="1">
    <w:name w:val="xl64"/>
    <w:qFormat/>
    <w:basedOn w:val="para4"/>
    <w:pPr>
      <w:spacing/>
      <w:jc w:val="both"/>
    </w:pPr>
    <w:rPr>
      <w:rFonts w:ascii="Times New Roman CYR" w:hAnsi="Times New Roman CYR"/>
      <w:sz w:val="28"/>
    </w:rPr>
  </w:style>
  <w:style w:type="paragraph" w:styleId="para24" w:customStyle="1">
    <w:name w:val="Contents 4"/>
    <w:qFormat/>
    <w:next w:val="para4"/>
    <w:pPr>
      <w:ind w:left="600"/>
    </w:pPr>
    <w:rPr>
      <w:color w:val="000000"/>
      <w:lang w:val="ru-ru" w:bidi="ar-sa"/>
    </w:rPr>
  </w:style>
  <w:style w:type="paragraph" w:styleId="para25" w:customStyle="1">
    <w:name w:val="xl77"/>
    <w:qFormat/>
    <w:basedOn w:val="para4"/>
    <w:rPr>
      <w:sz w:val="28"/>
    </w:rPr>
  </w:style>
  <w:style w:type="paragraph" w:styleId="para26" w:customStyle="1">
    <w:name w:val="Default"/>
    <w:qFormat/>
    <w:rPr>
      <w:color w:val="000000"/>
      <w:sz w:val="24"/>
      <w:lang w:val="ru-ru" w:bidi="ar-sa"/>
    </w:rPr>
  </w:style>
  <w:style w:type="paragraph" w:styleId="para27" w:customStyle="1">
    <w:name w:val="Основной шрифт абзаца1"/>
    <w:qFormat/>
    <w:rPr>
      <w:color w:val="000000"/>
      <w:lang w:val="ru-ru" w:bidi="ar-sa"/>
    </w:rPr>
  </w:style>
  <w:style w:type="paragraph" w:styleId="para28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bidi="ar-sa"/>
    </w:rPr>
  </w:style>
  <w:style w:type="paragraph" w:styleId="para29">
    <w:name w:val="Footer"/>
    <w:qFormat/>
    <w:basedOn w:val="para4"/>
    <w:pPr>
      <w:tabs defTabSz="708">
        <w:tab w:val="center" w:pos="4677" w:leader="none"/>
        <w:tab w:val="right" w:pos="9355" w:leader="none"/>
      </w:tabs>
    </w:pPr>
  </w:style>
  <w:style w:type="paragraph" w:styleId="para30" w:customStyle="1">
    <w:name w:val="pre"/>
    <w:qFormat/>
    <w:rPr>
      <w:color w:val="000000"/>
      <w:lang w:val="ru-ru" w:bidi="ar-sa"/>
    </w:rPr>
  </w:style>
  <w:style w:type="paragraph" w:styleId="para31" w:customStyle="1">
    <w:name w:val="xl73"/>
    <w:qFormat/>
    <w:basedOn w:val="para4"/>
    <w:pPr>
      <w:spacing/>
      <w:jc w:val="right"/>
    </w:pPr>
    <w:rPr>
      <w:sz w:val="28"/>
    </w:rPr>
  </w:style>
  <w:style w:type="paragraph" w:styleId="para32" w:customStyle="1">
    <w:name w:val="Просмотренная гиперссылка2"/>
    <w:qFormat/>
    <w:basedOn w:val="para27"/>
    <w:rPr>
      <w:color w:val="954f72"/>
      <w:u w:color="auto" w:val="single"/>
    </w:rPr>
  </w:style>
  <w:style w:type="paragraph" w:styleId="para33" w:customStyle="1">
    <w:name w:val="Contents 6"/>
    <w:qFormat/>
    <w:next w:val="para4"/>
    <w:pPr>
      <w:ind w:left="1000"/>
    </w:pPr>
    <w:rPr>
      <w:color w:val="000000"/>
      <w:lang w:val="ru-ru" w:bidi="ar-sa"/>
    </w:rPr>
  </w:style>
  <w:style w:type="paragraph" w:styleId="para34" w:customStyle="1">
    <w:name w:val="Contents 8"/>
    <w:qFormat/>
    <w:next w:val="para4"/>
    <w:pPr>
      <w:ind w:left="1400"/>
    </w:pPr>
    <w:rPr>
      <w:color w:val="000000"/>
      <w:lang w:val="ru-ru" w:bidi="ar-sa"/>
    </w:rPr>
  </w:style>
  <w:style w:type="paragraph" w:styleId="para35" w:customStyle="1">
    <w:name w:val="xl65"/>
    <w:qFormat/>
    <w:basedOn w:val="para4"/>
    <w:pPr>
      <w:spacing/>
      <w:jc w:val="center"/>
    </w:pPr>
    <w:rPr>
      <w:rFonts w:ascii="Times New Roman CYR" w:hAnsi="Times New Roman CYR"/>
      <w:sz w:val="28"/>
    </w:rPr>
  </w:style>
  <w:style w:type="paragraph" w:styleId="para36" w:customStyle="1">
    <w:name w:val="Style4"/>
    <w:qFormat/>
    <w:basedOn w:val="para4"/>
    <w:pPr>
      <w:spacing w:line="281" w:lineRule="exact"/>
    </w:pPr>
  </w:style>
  <w:style w:type="paragraph" w:styleId="para37" w:customStyle="1">
    <w:name w:val="1 Знак Знак Знак Знак Знак Знак"/>
    <w:qFormat/>
    <w:basedOn w:val="para4"/>
    <w:rPr>
      <w:rFonts w:ascii="Tahoma" w:hAnsi="Tahoma"/>
      <w:sz w:val="20"/>
    </w:rPr>
  </w:style>
  <w:style w:type="paragraph" w:styleId="para38" w:customStyle="1">
    <w:name w:val="Обычный1"/>
    <w:qFormat/>
    <w:rPr>
      <w:color w:val="000000"/>
      <w:sz w:val="24"/>
      <w:lang w:val="ru-ru" w:bidi="ar-sa"/>
    </w:rPr>
  </w:style>
  <w:style w:type="paragraph" w:styleId="para39" w:customStyle="1">
    <w:name w:val="xl69"/>
    <w:qFormat/>
    <w:basedOn w:val="para4"/>
    <w:pPr>
      <w:spacing/>
      <w:jc w:val="right"/>
    </w:pPr>
    <w:rPr>
      <w:sz w:val="28"/>
    </w:rPr>
  </w:style>
  <w:style w:type="paragraph" w:styleId="para40" w:customStyle="1">
    <w:name w:val="Contents 7"/>
    <w:qFormat/>
    <w:next w:val="para4"/>
    <w:pPr>
      <w:ind w:left="1200"/>
    </w:pPr>
    <w:rPr>
      <w:color w:val="000000"/>
      <w:lang w:val="ru-ru" w:bidi="ar-sa"/>
    </w:rPr>
  </w:style>
  <w:style w:type="paragraph" w:styleId="para41" w:customStyle="1">
    <w:name w:val="xl68"/>
    <w:qFormat/>
    <w:basedOn w:val="para4"/>
    <w:pPr>
      <w:spacing/>
      <w:jc w:val="center"/>
    </w:pPr>
    <w:rPr>
      <w:sz w:val="28"/>
    </w:rPr>
  </w:style>
  <w:style w:type="paragraph" w:styleId="para42" w:customStyle="1">
    <w:name w:val="Contents 5"/>
    <w:qFormat/>
    <w:next w:val="para4"/>
    <w:pPr>
      <w:ind w:left="800"/>
    </w:pPr>
    <w:rPr>
      <w:color w:val="000000"/>
      <w:lang w:val="ru-ru" w:bidi="ar-sa"/>
    </w:rPr>
  </w:style>
  <w:style w:type="paragraph" w:styleId="para43">
    <w:name w:val="Balloon Text"/>
    <w:qFormat/>
    <w:basedOn w:val="para4"/>
    <w:rPr>
      <w:rFonts w:ascii="Tahoma" w:hAnsi="Tahoma"/>
      <w:sz w:val="16"/>
    </w:rPr>
  </w:style>
  <w:style w:type="paragraph" w:styleId="para44" w:customStyle="1">
    <w:name w:val="Основной шрифт абзаца3"/>
    <w:qFormat/>
    <w:rPr>
      <w:color w:val="000000"/>
      <w:lang w:val="ru-ru" w:bidi="ar-sa"/>
    </w:rPr>
  </w:style>
  <w:style w:type="paragraph" w:styleId="para45" w:customStyle="1">
    <w:name w:val="Гиперссылка2"/>
    <w:qFormat/>
    <w:rPr>
      <w:color w:val="0000ff"/>
      <w:u w:color="auto" w:val="single"/>
      <w:lang w:val="ru-ru" w:bidi="ar-sa"/>
    </w:rPr>
  </w:style>
  <w:style w:type="paragraph" w:styleId="para46" w:customStyle="1">
    <w:name w:val="Footnote"/>
    <w:qFormat/>
    <w:rPr>
      <w:rFonts w:ascii="XO Thames" w:hAnsi="XO Thames"/>
      <w:color w:val="000000"/>
      <w:sz w:val="22"/>
      <w:lang w:val="ru-ru" w:bidi="ar-sa"/>
    </w:rPr>
  </w:style>
  <w:style w:type="paragraph" w:styleId="para47">
    <w:name w:val="toc 1"/>
    <w:qFormat/>
    <w:next w:val="para0"/>
    <w:rPr>
      <w:rFonts w:ascii="XO Thames" w:hAnsi="XO Thames"/>
      <w:b/>
      <w:color w:val="000000"/>
      <w:sz w:val="28"/>
      <w:lang w:val="ru-ru" w:bidi="ar-sa"/>
    </w:rPr>
  </w:style>
  <w:style w:type="paragraph" w:styleId="para48" w:customStyle="1">
    <w:name w:val="Header and Footer"/>
    <w:qFormat/>
    <w:pPr>
      <w:spacing w:line="360" w:lineRule="auto"/>
    </w:pPr>
    <w:rPr>
      <w:rFonts w:ascii="XO Thames" w:hAnsi="XO Thames"/>
      <w:color w:val="000000"/>
      <w:lang w:val="ru-ru" w:bidi="ar-sa"/>
    </w:rPr>
  </w:style>
  <w:style w:type="paragraph" w:styleId="para49" w:customStyle="1">
    <w:name w:val="Гипертекстовая ссылка"/>
    <w:qFormat/>
    <w:rPr>
      <w:b/>
      <w:color w:val="106bbe"/>
      <w:lang w:val="ru-ru" w:bidi="ar-sa"/>
    </w:rPr>
  </w:style>
  <w:style w:type="paragraph" w:styleId="para50" w:customStyle="1">
    <w:name w:val="Contents 2"/>
    <w:qFormat/>
    <w:next w:val="para4"/>
    <w:pPr>
      <w:ind w:left="200"/>
    </w:pPr>
    <w:rPr>
      <w:color w:val="000000"/>
      <w:lang w:val="ru-ru" w:bidi="ar-sa"/>
    </w:rPr>
  </w:style>
  <w:style w:type="paragraph" w:styleId="para51" w:customStyle="1">
    <w:name w:val="xl80"/>
    <w:qFormat/>
    <w:basedOn w:val="para4"/>
    <w:rPr>
      <w:sz w:val="28"/>
    </w:rPr>
  </w:style>
  <w:style w:type="paragraph" w:styleId="para52" w:customStyle="1">
    <w:name w:val="xl71"/>
    <w:qFormat/>
    <w:basedOn w:val="para4"/>
    <w:pPr>
      <w:spacing/>
      <w:jc w:val="center"/>
    </w:pPr>
    <w:rPr>
      <w:sz w:val="28"/>
    </w:rPr>
  </w:style>
  <w:style w:type="paragraph" w:styleId="para53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bidi="ar-sa"/>
    </w:rPr>
  </w:style>
  <w:style w:type="paragraph" w:styleId="para54" w:customStyle="1">
    <w:name w:val="s_16"/>
    <w:qFormat/>
    <w:basedOn w:val="para4"/>
  </w:style>
  <w:style w:type="paragraph" w:styleId="para55" w:customStyle="1">
    <w:name w:val="xl78"/>
    <w:qFormat/>
    <w:basedOn w:val="para4"/>
    <w:rPr>
      <w:sz w:val="28"/>
    </w:rPr>
  </w:style>
  <w:style w:type="paragraph" w:styleId="para56" w:customStyle="1">
    <w:name w:val="xl72"/>
    <w:qFormat/>
    <w:basedOn w:val="para4"/>
    <w:pPr>
      <w:spacing/>
      <w:jc w:val="center"/>
    </w:pPr>
    <w:rPr>
      <w:sz w:val="28"/>
    </w:rPr>
  </w:style>
  <w:style w:type="paragraph" w:styleId="para57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bidi="ar-sa"/>
    </w:rPr>
  </w:style>
  <w:style w:type="paragraph" w:styleId="para58" w:customStyle="1">
    <w:name w:val="Просмотренная гиперссылка1"/>
    <w:qFormat/>
    <w:rPr>
      <w:color w:val="800080"/>
      <w:u w:color="auto" w:val="single"/>
      <w:lang w:val="ru-ru" w:bidi="ar-sa"/>
    </w:rPr>
  </w:style>
  <w:style w:type="paragraph" w:styleId="para59" w:customStyle="1">
    <w:name w:val="Contents 1"/>
    <w:qFormat/>
    <w:basedOn w:val="para4"/>
    <w:next w:val="para4"/>
    <w:rPr>
      <w:sz w:val="28"/>
    </w:rPr>
  </w:style>
  <w:style w:type="paragraph" w:styleId="para60" w:customStyle="1">
    <w:name w:val="xl70"/>
    <w:qFormat/>
    <w:basedOn w:val="para4"/>
    <w:rPr>
      <w:sz w:val="28"/>
    </w:rPr>
  </w:style>
  <w:style w:type="paragraph" w:styleId="para61" w:customStyle="1">
    <w:name w:val="xl67"/>
    <w:qFormat/>
    <w:basedOn w:val="para4"/>
    <w:pPr>
      <w:spacing/>
      <w:jc w:val="both"/>
    </w:pPr>
    <w:rPr>
      <w:sz w:val="28"/>
    </w:rPr>
  </w:style>
  <w:style w:type="paragraph" w:styleId="para62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bidi="ar-sa"/>
    </w:rPr>
  </w:style>
  <w:style w:type="paragraph" w:styleId="para63" w:customStyle="1">
    <w:name w:val="ConsPlusNormal"/>
    <w:qFormat/>
    <w:pPr>
      <w:ind w:firstLine="720"/>
    </w:pPr>
    <w:rPr>
      <w:rFonts w:ascii="Arial" w:hAnsi="Arial"/>
      <w:color w:val="000000"/>
      <w:lang w:val="ru-ru" w:bidi="ar-sa"/>
    </w:rPr>
  </w:style>
  <w:style w:type="paragraph" w:styleId="para64" w:customStyle="1">
    <w:name w:val="msonormal"/>
    <w:qFormat/>
    <w:basedOn w:val="para4"/>
  </w:style>
  <w:style w:type="paragraph" w:styleId="para65" w:customStyle="1">
    <w:name w:val="xl75"/>
    <w:qFormat/>
    <w:basedOn w:val="para4"/>
    <w:pPr>
      <w:spacing/>
      <w:jc w:val="right"/>
    </w:pPr>
    <w:rPr>
      <w:b/>
    </w:rPr>
  </w:style>
  <w:style w:type="paragraph" w:styleId="para66" w:customStyle="1">
    <w:name w:val="Font Style13"/>
    <w:qFormat/>
    <w:basedOn w:val="para27"/>
    <w:rPr>
      <w:sz w:val="22"/>
    </w:rPr>
  </w:style>
  <w:style w:type="paragraph" w:styleId="para67">
    <w:name w:val="Subtitle"/>
    <w:qFormat/>
    <w:next w:val="para4"/>
    <w:rPr>
      <w:rFonts w:ascii="XO Thames" w:hAnsi="XO Thames"/>
      <w:i/>
      <w:color w:val="616161"/>
      <w:sz w:val="24"/>
      <w:lang w:val="ru-ru" w:bidi="ar-sa"/>
    </w:rPr>
  </w:style>
  <w:style w:type="paragraph" w:styleId="para68" w:customStyle="1">
    <w:name w:val="Îáû÷íûé"/>
    <w:qFormat/>
    <w:rPr>
      <w:color w:val="000000"/>
      <w:sz w:val="24"/>
      <w:lang w:val="ru-ru" w:bidi="ar-sa"/>
    </w:rPr>
  </w:style>
  <w:style w:type="paragraph" w:styleId="para69">
    <w:name w:val="Title"/>
    <w:qFormat/>
    <w:next w:val="para4"/>
    <w:rPr>
      <w:rFonts w:ascii="XO Thames" w:hAnsi="XO Thames"/>
      <w:b/>
      <w:color w:val="000000"/>
      <w:sz w:val="52"/>
      <w:lang w:val="ru-ru" w:bidi="ar-sa"/>
    </w:rPr>
  </w:style>
  <w:style w:type="paragraph" w:styleId="para70" w:customStyle="1">
    <w:name w:val="xl63"/>
    <w:qFormat/>
    <w:basedOn w:val="para4"/>
    <w:pPr>
      <w:spacing/>
      <w:jc w:val="center"/>
    </w:pPr>
    <w:rPr>
      <w:rFonts w:ascii="Times New Roman CYR" w:hAnsi="Times New Roman CYR"/>
      <w:sz w:val="28"/>
    </w:rPr>
  </w:style>
  <w:style w:type="paragraph" w:styleId="para71" w:customStyle="1">
    <w:name w:val="xl79"/>
    <w:qFormat/>
    <w:basedOn w:val="para4"/>
    <w:rPr>
      <w:sz w:val="28"/>
    </w:rPr>
  </w:style>
  <w:style w:type="paragraph" w:styleId="para72" w:customStyle="1">
    <w:name w:val="xl76"/>
    <w:qFormat/>
    <w:basedOn w:val="para4"/>
    <w:pPr>
      <w:spacing/>
      <w:jc w:val="center"/>
    </w:pPr>
    <w:rPr>
      <w:b/>
    </w:rPr>
  </w:style>
  <w:style w:type="paragraph" w:styleId="para73" w:customStyle="1">
    <w:name w:val="xl74"/>
    <w:qFormat/>
    <w:basedOn w:val="para4"/>
    <w:pPr>
      <w:spacing/>
      <w:jc w:val="both"/>
    </w:pPr>
    <w:rPr>
      <w:sz w:val="28"/>
    </w:rPr>
  </w:style>
  <w:style w:type="character" w:styleId="char0" w:default="1">
    <w:name w:val="Default Paragraph Font"/>
  </w:style>
  <w:style w:type="character" w:styleId="char1" w:customStyle="1">
    <w:name w:val="Обычный1"/>
    <w:rPr>
      <w:sz w:val="24"/>
    </w:rPr>
  </w:style>
  <w:style w:type="character" w:styleId="char2" w:customStyle="1">
    <w:name w:val="Standard"/>
    <w:rPr>
      <w:sz w:val="24"/>
    </w:rPr>
  </w:style>
  <w:style w:type="character" w:styleId="char3" w:customStyle="1">
    <w:name w:val="Заголовок 1 Знак"/>
    <w:rPr>
      <w:rFonts w:ascii="XO Thames" w:hAnsi="XO Thames"/>
      <w:b/>
      <w:sz w:val="32"/>
    </w:rPr>
  </w:style>
  <w:style w:type="character" w:styleId="char4" w:customStyle="1">
    <w:name w:val="Заголовок 2 Знак"/>
    <w:rPr>
      <w:rFonts w:ascii="XO Thames" w:hAnsi="XO Thames"/>
      <w:b/>
      <w:color w:val="00a0ff"/>
      <w:sz w:val="26"/>
    </w:rPr>
  </w:style>
  <w:style w:type="character" w:styleId="char5" w:customStyle="1">
    <w:name w:val="Заголовок 3 Знак"/>
    <w:rPr>
      <w:rFonts w:ascii="XO Thames" w:hAnsi="XO Thames"/>
      <w:b/>
      <w:i/>
    </w:rPr>
  </w:style>
  <w:style w:type="character" w:styleId="char6" w:customStyle="1">
    <w:name w:val="Заголовок 4 Знак"/>
    <w:basedOn w:val="char2"/>
    <w:rPr>
      <w:b/>
      <w:sz w:val="20"/>
    </w:rPr>
  </w:style>
  <w:style w:type="character" w:styleId="char7" w:customStyle="1">
    <w:name w:val="Заголовок 5 Знак"/>
    <w:rPr>
      <w:rFonts w:ascii="XO Thames" w:hAnsi="XO Thames"/>
      <w:b/>
      <w:sz w:val="22"/>
    </w:rPr>
  </w:style>
  <w:style w:type="character" w:styleId="char8" w:customStyle="1">
    <w:name w:val="Оглавление 2 Знак"/>
    <w:rPr>
      <w:rFonts w:ascii="XO Thames" w:hAnsi="XO Thames"/>
      <w:sz w:val="28"/>
    </w:rPr>
  </w:style>
  <w:style w:type="character" w:styleId="char9" w:customStyle="1">
    <w:name w:val="Верхний колонтитул Знак"/>
    <w:basedOn w:val="char2"/>
  </w:style>
  <w:style w:type="character" w:styleId="char10" w:customStyle="1">
    <w:name w:val="Гиперссылка1"/>
    <w:rPr>
      <w:color w:val="0000ff"/>
      <w:u w:color="auto" w:val="single"/>
    </w:rPr>
  </w:style>
  <w:style w:type="character" w:styleId="char11" w:customStyle="1">
    <w:name w:val="Оглавление 4 Знак"/>
    <w:rPr>
      <w:rFonts w:ascii="XO Thames" w:hAnsi="XO Thames"/>
      <w:sz w:val="28"/>
    </w:rPr>
  </w:style>
  <w:style w:type="character" w:styleId="char12" w:customStyle="1">
    <w:name w:val="Оглавление 6 Знак"/>
    <w:rPr>
      <w:rFonts w:ascii="XO Thames" w:hAnsi="XO Thames"/>
      <w:sz w:val="28"/>
    </w:rPr>
  </w:style>
  <w:style w:type="character" w:styleId="char13" w:customStyle="1">
    <w:name w:val="Оглавление 7 Знак"/>
    <w:rPr>
      <w:rFonts w:ascii="XO Thames" w:hAnsi="XO Thames"/>
      <w:sz w:val="28"/>
    </w:rPr>
  </w:style>
  <w:style w:type="character" w:styleId="char14" w:customStyle="1">
    <w:name w:val="Contents 3"/>
  </w:style>
  <w:style w:type="character" w:styleId="char15" w:customStyle="1">
    <w:name w:val="Основной шрифт абзаца2"/>
  </w:style>
  <w:style w:type="character" w:styleId="char16" w:customStyle="1">
    <w:name w:val="Contents 9"/>
  </w:style>
  <w:style w:type="character" w:styleId="char17" w:customStyle="1">
    <w:name w:val="ConsNormal"/>
    <w:rPr>
      <w:rFonts w:ascii="Arial" w:hAnsi="Arial"/>
    </w:rPr>
  </w:style>
  <w:style w:type="character" w:styleId="char18" w:customStyle="1">
    <w:name w:val="xl66"/>
    <w:basedOn w:val="char2"/>
    <w:rPr>
      <w:rFonts w:ascii="Times New Roman CYR" w:hAnsi="Times New Roman CYR"/>
      <w:sz w:val="28"/>
    </w:rPr>
  </w:style>
  <w:style w:type="character" w:styleId="char19" w:customStyle="1">
    <w:name w:val="toc 10"/>
  </w:style>
  <w:style w:type="character" w:styleId="char20" w:customStyle="1">
    <w:name w:val="Style6"/>
    <w:basedOn w:val="char2"/>
  </w:style>
  <w:style w:type="character" w:styleId="char21" w:customStyle="1">
    <w:name w:val="Без интервала Знак"/>
    <w:rPr>
      <w:rFonts w:ascii="Calibri" w:hAnsi="Calibri"/>
      <w:sz w:val="22"/>
    </w:rPr>
  </w:style>
  <w:style w:type="character" w:styleId="char22" w:customStyle="1">
    <w:name w:val="Internet link"/>
    <w:rPr>
      <w:color w:val="0000ff"/>
      <w:u w:color="auto" w:val="single"/>
    </w:rPr>
  </w:style>
  <w:style w:type="character" w:styleId="char23" w:customStyle="1">
    <w:name w:val="Основной текст1"/>
    <w:basedOn w:val="char2"/>
    <w:rPr>
      <w:spacing w:val="-1"/>
      <w:sz w:val="26"/>
    </w:rPr>
  </w:style>
  <w:style w:type="character" w:styleId="char24" w:customStyle="1">
    <w:name w:val="xl64"/>
    <w:basedOn w:val="char2"/>
    <w:rPr>
      <w:rFonts w:ascii="Times New Roman CYR" w:hAnsi="Times New Roman CYR"/>
      <w:sz w:val="28"/>
    </w:rPr>
  </w:style>
  <w:style w:type="character" w:styleId="char25" w:customStyle="1">
    <w:name w:val="Contents 4"/>
  </w:style>
  <w:style w:type="character" w:styleId="char26" w:customStyle="1">
    <w:name w:val="xl77"/>
    <w:basedOn w:val="char2"/>
    <w:rPr>
      <w:sz w:val="28"/>
    </w:rPr>
  </w:style>
  <w:style w:type="character" w:styleId="char27" w:customStyle="1">
    <w:name w:val="Default"/>
    <w:rPr>
      <w:sz w:val="24"/>
    </w:rPr>
  </w:style>
  <w:style w:type="character" w:styleId="char28" w:customStyle="1">
    <w:name w:val="Основной шрифт абзаца1"/>
  </w:style>
  <w:style w:type="character" w:styleId="char29" w:customStyle="1">
    <w:name w:val="Оглавление 3 Знак"/>
    <w:rPr>
      <w:rFonts w:ascii="XO Thames" w:hAnsi="XO Thames"/>
      <w:sz w:val="28"/>
    </w:rPr>
  </w:style>
  <w:style w:type="character" w:styleId="char30" w:customStyle="1">
    <w:name w:val="Нижний колонтитул Знак"/>
    <w:basedOn w:val="char2"/>
  </w:style>
  <w:style w:type="character" w:styleId="char31" w:customStyle="1">
    <w:name w:val="pre"/>
  </w:style>
  <w:style w:type="character" w:styleId="char32" w:customStyle="1">
    <w:name w:val="xl73"/>
    <w:basedOn w:val="char2"/>
    <w:rPr>
      <w:sz w:val="28"/>
    </w:rPr>
  </w:style>
  <w:style w:type="character" w:styleId="char33" w:customStyle="1">
    <w:name w:val="Просмотренная гиперссылка2"/>
    <w:basedOn w:val="char28"/>
    <w:rPr>
      <w:color w:val="954f72"/>
      <w:u w:color="auto" w:val="single"/>
    </w:rPr>
  </w:style>
  <w:style w:type="character" w:styleId="char34" w:customStyle="1">
    <w:name w:val="Contents 6"/>
  </w:style>
  <w:style w:type="character" w:styleId="char35" w:customStyle="1">
    <w:name w:val="Contents 8"/>
  </w:style>
  <w:style w:type="character" w:styleId="char36" w:customStyle="1">
    <w:name w:val="xl65"/>
    <w:basedOn w:val="char2"/>
    <w:rPr>
      <w:rFonts w:ascii="Times New Roman CYR" w:hAnsi="Times New Roman CYR"/>
      <w:sz w:val="28"/>
    </w:rPr>
  </w:style>
  <w:style w:type="character" w:styleId="char37" w:customStyle="1">
    <w:name w:val="Style4"/>
    <w:basedOn w:val="char2"/>
  </w:style>
  <w:style w:type="character" w:styleId="char38" w:customStyle="1">
    <w:name w:val="1 Знак Знак Знак Знак Знак Знак"/>
    <w:basedOn w:val="char2"/>
    <w:rPr>
      <w:rFonts w:ascii="Tahoma" w:hAnsi="Tahoma"/>
      <w:sz w:val="20"/>
    </w:rPr>
  </w:style>
  <w:style w:type="character" w:styleId="char39" w:customStyle="1">
    <w:name w:val="xl69"/>
    <w:basedOn w:val="char2"/>
    <w:rPr>
      <w:sz w:val="28"/>
    </w:rPr>
  </w:style>
  <w:style w:type="character" w:styleId="char40" w:customStyle="1">
    <w:name w:val="Contents 7"/>
  </w:style>
  <w:style w:type="character" w:styleId="char41" w:customStyle="1">
    <w:name w:val="xl68"/>
    <w:basedOn w:val="char2"/>
    <w:rPr>
      <w:sz w:val="28"/>
    </w:rPr>
  </w:style>
  <w:style w:type="character" w:styleId="char42" w:customStyle="1">
    <w:name w:val="Contents 5"/>
  </w:style>
  <w:style w:type="character" w:styleId="char43" w:customStyle="1">
    <w:name w:val="Текст выноски Знак"/>
    <w:basedOn w:val="char2"/>
    <w:rPr>
      <w:rFonts w:ascii="Tahoma" w:hAnsi="Tahoma"/>
      <w:sz w:val="16"/>
    </w:rPr>
  </w:style>
  <w:style w:type="character" w:styleId="char44">
    <w:name w:val="Hyperlink"/>
    <w:rPr>
      <w:color w:val="0000ff"/>
      <w:u w:color="auto" w:val="single"/>
    </w:rPr>
  </w:style>
  <w:style w:type="character" w:styleId="char45" w:customStyle="1">
    <w:name w:val="Footnote"/>
    <w:rPr>
      <w:rFonts w:ascii="XO Thames" w:hAnsi="XO Thames"/>
      <w:sz w:val="22"/>
    </w:rPr>
  </w:style>
  <w:style w:type="character" w:styleId="char46" w:customStyle="1">
    <w:name w:val="Оглавление 1 Знак"/>
    <w:rPr>
      <w:rFonts w:ascii="XO Thames" w:hAnsi="XO Thames"/>
      <w:b/>
      <w:sz w:val="28"/>
    </w:rPr>
  </w:style>
  <w:style w:type="character" w:styleId="char47" w:customStyle="1">
    <w:name w:val="Header and Footer"/>
    <w:rPr>
      <w:rFonts w:ascii="XO Thames" w:hAnsi="XO Thames"/>
    </w:rPr>
  </w:style>
  <w:style w:type="character" w:styleId="char48" w:customStyle="1">
    <w:name w:val="Гипертекстовая ссылка"/>
    <w:rPr>
      <w:b/>
      <w:color w:val="106bbe"/>
    </w:rPr>
  </w:style>
  <w:style w:type="character" w:styleId="char49" w:customStyle="1">
    <w:name w:val="Contents 2"/>
  </w:style>
  <w:style w:type="character" w:styleId="char50" w:customStyle="1">
    <w:name w:val="xl80"/>
    <w:basedOn w:val="char2"/>
    <w:rPr>
      <w:sz w:val="28"/>
    </w:rPr>
  </w:style>
  <w:style w:type="character" w:styleId="char51" w:customStyle="1">
    <w:name w:val="xl71"/>
    <w:basedOn w:val="char2"/>
    <w:rPr>
      <w:sz w:val="28"/>
    </w:rPr>
  </w:style>
  <w:style w:type="character" w:styleId="char52" w:customStyle="1">
    <w:name w:val="Оглавление 9 Знак"/>
    <w:rPr>
      <w:rFonts w:ascii="XO Thames" w:hAnsi="XO Thames"/>
      <w:sz w:val="28"/>
    </w:rPr>
  </w:style>
  <w:style w:type="character" w:styleId="char53" w:customStyle="1">
    <w:name w:val="s_16"/>
    <w:basedOn w:val="char2"/>
  </w:style>
  <w:style w:type="character" w:styleId="char54" w:customStyle="1">
    <w:name w:val="Гиперссылка2"/>
    <w:rPr>
      <w:color w:val="0000ff"/>
      <w:u w:color="auto" w:val="single"/>
    </w:rPr>
  </w:style>
  <w:style w:type="character" w:styleId="char55" w:customStyle="1">
    <w:name w:val="xl78"/>
    <w:basedOn w:val="char2"/>
    <w:rPr>
      <w:sz w:val="28"/>
    </w:rPr>
  </w:style>
  <w:style w:type="character" w:styleId="char56" w:customStyle="1">
    <w:name w:val="xl72"/>
    <w:basedOn w:val="char2"/>
    <w:rPr>
      <w:sz w:val="28"/>
    </w:rPr>
  </w:style>
  <w:style w:type="character" w:styleId="char57" w:customStyle="1">
    <w:name w:val="Оглавление 8 Знак"/>
    <w:rPr>
      <w:rFonts w:ascii="XO Thames" w:hAnsi="XO Thames"/>
      <w:sz w:val="28"/>
    </w:rPr>
  </w:style>
  <w:style w:type="character" w:styleId="char58" w:customStyle="1">
    <w:name w:val="Просмотренная гиперссылка1"/>
    <w:rPr>
      <w:color w:val="800080"/>
      <w:u w:color="auto" w:val="single"/>
    </w:rPr>
  </w:style>
  <w:style w:type="character" w:styleId="char59" w:customStyle="1">
    <w:name w:val="Contents 1"/>
    <w:basedOn w:val="char2"/>
    <w:rPr>
      <w:sz w:val="28"/>
    </w:rPr>
  </w:style>
  <w:style w:type="character" w:styleId="char60" w:customStyle="1">
    <w:name w:val="xl70"/>
    <w:basedOn w:val="char2"/>
    <w:rPr>
      <w:sz w:val="28"/>
    </w:rPr>
  </w:style>
  <w:style w:type="character" w:styleId="char61" w:customStyle="1">
    <w:name w:val="xl67"/>
    <w:basedOn w:val="char2"/>
    <w:rPr>
      <w:sz w:val="28"/>
    </w:rPr>
  </w:style>
  <w:style w:type="character" w:styleId="char62" w:customStyle="1">
    <w:name w:val="Оглавление 5 Знак"/>
    <w:rPr>
      <w:rFonts w:ascii="XO Thames" w:hAnsi="XO Thames"/>
      <w:sz w:val="28"/>
    </w:rPr>
  </w:style>
  <w:style w:type="character" w:styleId="char63" w:customStyle="1">
    <w:name w:val="ConsPlusNormal"/>
    <w:rPr>
      <w:rFonts w:ascii="Arial" w:hAnsi="Arial"/>
    </w:rPr>
  </w:style>
  <w:style w:type="character" w:styleId="char64" w:customStyle="1">
    <w:name w:val="msonormal"/>
    <w:basedOn w:val="char2"/>
  </w:style>
  <w:style w:type="character" w:styleId="char65" w:customStyle="1">
    <w:name w:val="xl75"/>
    <w:basedOn w:val="char2"/>
    <w:rPr>
      <w:b/>
    </w:rPr>
  </w:style>
  <w:style w:type="character" w:styleId="char66" w:customStyle="1">
    <w:name w:val="Font Style13"/>
    <w:basedOn w:val="char28"/>
    <w:rPr>
      <w:sz w:val="22"/>
    </w:rPr>
  </w:style>
  <w:style w:type="character" w:styleId="char67" w:customStyle="1">
    <w:name w:val="Подзаголовок Знак"/>
    <w:rPr>
      <w:rFonts w:ascii="XO Thames" w:hAnsi="XO Thames"/>
      <w:i/>
      <w:color w:val="616161"/>
      <w:sz w:val="24"/>
    </w:rPr>
  </w:style>
  <w:style w:type="character" w:styleId="char68" w:customStyle="1">
    <w:name w:val="Îáû÷íûé"/>
    <w:rPr>
      <w:sz w:val="24"/>
    </w:rPr>
  </w:style>
  <w:style w:type="character" w:styleId="char69" w:customStyle="1">
    <w:name w:val="Заголовок Знак"/>
    <w:rPr>
      <w:rFonts w:ascii="XO Thames" w:hAnsi="XO Thames"/>
      <w:b/>
      <w:sz w:val="52"/>
    </w:rPr>
  </w:style>
  <w:style w:type="character" w:styleId="char70" w:customStyle="1">
    <w:name w:val="xl63"/>
    <w:basedOn w:val="char2"/>
    <w:rPr>
      <w:rFonts w:ascii="Times New Roman CYR" w:hAnsi="Times New Roman CYR"/>
      <w:sz w:val="28"/>
    </w:rPr>
  </w:style>
  <w:style w:type="character" w:styleId="char71" w:customStyle="1">
    <w:name w:val="xl79"/>
    <w:basedOn w:val="char2"/>
    <w:rPr>
      <w:sz w:val="28"/>
    </w:rPr>
  </w:style>
  <w:style w:type="character" w:styleId="char72" w:customStyle="1">
    <w:name w:val="xl76"/>
    <w:basedOn w:val="char2"/>
    <w:rPr>
      <w:b/>
    </w:rPr>
  </w:style>
  <w:style w:type="character" w:styleId="char73" w:customStyle="1">
    <w:name w:val="xl74"/>
    <w:basedOn w:val="char2"/>
    <w:rPr>
      <w:sz w:val="28"/>
    </w:rPr>
  </w:style>
  <w:style w:type="character" w:styleId="char74">
    <w:name w:val="FollowedHyperlink"/>
    <w:basedOn w:val="char0"/>
    <w:rPr>
      <w:color w:val="954f72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next w:val="para4"/>
    <w:pPr>
      <w:spacing w:before="120" w:after="120"/>
      <w:outlineLvl w:val="0"/>
    </w:pPr>
    <w:rPr>
      <w:rFonts w:ascii="XO Thames" w:hAnsi="XO Thames"/>
      <w:b/>
      <w:color w:val="000000"/>
      <w:sz w:val="32"/>
      <w:lang w:val="ru-ru" w:bidi="ar-sa"/>
    </w:rPr>
  </w:style>
  <w:style w:type="paragraph" w:styleId="para2">
    <w:name w:val="heading 2"/>
    <w:qFormat/>
    <w:next w:val="para4"/>
    <w:pPr>
      <w:spacing w:before="120" w:after="120"/>
      <w:outlineLvl w:val="1"/>
    </w:pPr>
    <w:rPr>
      <w:rFonts w:ascii="XO Thames" w:hAnsi="XO Thames"/>
      <w:b/>
      <w:color w:val="00a0ff"/>
      <w:sz w:val="26"/>
      <w:lang w:val="ru-ru" w:bidi="ar-sa"/>
    </w:rPr>
  </w:style>
  <w:style w:type="paragraph" w:styleId="para3">
    <w:name w:val="heading 3"/>
    <w:qFormat/>
    <w:next w:val="para4"/>
    <w:pPr>
      <w:outlineLvl w:val="2"/>
    </w:pPr>
    <w:rPr>
      <w:rFonts w:ascii="XO Thames" w:hAnsi="XO Thames"/>
      <w:b/>
      <w:i/>
      <w:color w:val="000000"/>
      <w:lang w:val="ru-ru" w:bidi="ar-sa"/>
    </w:rPr>
  </w:style>
  <w:style w:type="paragraph" w:styleId="para4" w:customStyle="1">
    <w:name w:val="Standard"/>
    <w:qFormat/>
    <w:rPr>
      <w:color w:val="000000"/>
      <w:sz w:val="24"/>
      <w:lang w:val="ru-ru" w:bidi="ar-sa"/>
    </w:rPr>
  </w:style>
  <w:style w:type="paragraph" w:styleId="para5">
    <w:name w:val="heading 4"/>
    <w:qFormat/>
    <w:basedOn w:val="para4"/>
    <w:next w:val="para4"/>
    <w:pPr>
      <w:spacing/>
      <w:jc w:val="center"/>
      <w:keepNext/>
      <w:outlineLvl w:val="3"/>
    </w:pPr>
    <w:rPr>
      <w:b/>
      <w:sz w:val="20"/>
    </w:rPr>
  </w:style>
  <w:style w:type="paragraph" w:styleId="para6">
    <w:name w:val="heading 5"/>
    <w:qFormat/>
    <w:next w:val="para4"/>
    <w:pPr>
      <w:spacing w:before="120" w:after="120"/>
      <w:outlineLvl w:val="4"/>
    </w:pPr>
    <w:rPr>
      <w:rFonts w:ascii="XO Thames" w:hAnsi="XO Thames"/>
      <w:b/>
      <w:color w:val="000000"/>
      <w:sz w:val="22"/>
      <w:lang w:val="ru-ru" w:bidi="ar-sa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bidi="ar-sa"/>
    </w:rPr>
  </w:style>
  <w:style w:type="paragraph" w:styleId="para8">
    <w:name w:val="Header"/>
    <w:qFormat/>
    <w:basedOn w:val="para4"/>
    <w:pPr>
      <w:tabs defTabSz="708">
        <w:tab w:val="center" w:pos="4677" w:leader="none"/>
        <w:tab w:val="right" w:pos="9355" w:leader="none"/>
      </w:tabs>
    </w:pPr>
  </w:style>
  <w:style w:type="paragraph" w:styleId="para9" w:customStyle="1">
    <w:name w:val="Гиперссылка1"/>
    <w:qFormat/>
    <w:rPr>
      <w:color w:val="0000ff"/>
      <w:u w:color="auto" w:val="single"/>
      <w:lang w:val="ru-ru" w:bidi="ar-sa"/>
    </w:rPr>
  </w:style>
  <w:style w:type="paragraph" w:styleId="para10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bidi="ar-sa"/>
    </w:rPr>
  </w:style>
  <w:style w:type="paragraph" w:styleId="para11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bidi="ar-sa"/>
    </w:rPr>
  </w:style>
  <w:style w:type="paragraph" w:styleId="para12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bidi="ar-sa"/>
    </w:rPr>
  </w:style>
  <w:style w:type="paragraph" w:styleId="para13" w:customStyle="1">
    <w:name w:val="Contents 3"/>
    <w:qFormat/>
    <w:next w:val="para4"/>
    <w:pPr>
      <w:ind w:left="400"/>
    </w:pPr>
    <w:rPr>
      <w:color w:val="000000"/>
      <w:lang w:val="ru-ru" w:bidi="ar-sa"/>
    </w:rPr>
  </w:style>
  <w:style w:type="paragraph" w:styleId="para14" w:customStyle="1">
    <w:name w:val="Основной шрифт абзаца2"/>
    <w:qFormat/>
    <w:rPr>
      <w:color w:val="000000"/>
      <w:lang w:val="ru-ru" w:bidi="ar-sa"/>
    </w:rPr>
  </w:style>
  <w:style w:type="paragraph" w:styleId="para15" w:customStyle="1">
    <w:name w:val="Contents 9"/>
    <w:qFormat/>
    <w:next w:val="para4"/>
    <w:pPr>
      <w:ind w:left="1600"/>
    </w:pPr>
    <w:rPr>
      <w:color w:val="000000"/>
      <w:lang w:val="ru-ru" w:bidi="ar-sa"/>
    </w:rPr>
  </w:style>
  <w:style w:type="paragraph" w:styleId="para16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7" w:customStyle="1">
    <w:name w:val="xl66"/>
    <w:qFormat/>
    <w:basedOn w:val="para4"/>
    <w:pPr>
      <w:spacing/>
      <w:jc w:val="right"/>
    </w:pPr>
    <w:rPr>
      <w:rFonts w:ascii="Times New Roman CYR" w:hAnsi="Times New Roman CYR"/>
      <w:sz w:val="28"/>
    </w:rPr>
  </w:style>
  <w:style w:type="paragraph" w:styleId="para18" w:customStyle="1">
    <w:name w:val="toc 10"/>
    <w:qFormat/>
    <w:next w:val="para4"/>
    <w:pPr>
      <w:ind w:left="1800"/>
    </w:pPr>
    <w:rPr>
      <w:color w:val="000000"/>
      <w:lang w:val="ru-ru" w:bidi="ar-sa"/>
    </w:rPr>
  </w:style>
  <w:style w:type="paragraph" w:styleId="para19" w:customStyle="1">
    <w:name w:val="Style6"/>
    <w:qFormat/>
    <w:basedOn w:val="para4"/>
    <w:pPr>
      <w:spacing w:line="278" w:lineRule="exact"/>
      <w:jc w:val="both"/>
    </w:pPr>
  </w:style>
  <w:style w:type="paragraph" w:styleId="para20">
    <w:name w:val="No Spacing"/>
    <w:qFormat/>
    <w:rPr>
      <w:rFonts w:ascii="Calibri" w:hAnsi="Calibri"/>
      <w:color w:val="000000"/>
      <w:sz w:val="22"/>
      <w:lang w:val="ru-ru" w:bidi="ar-sa"/>
    </w:rPr>
  </w:style>
  <w:style w:type="paragraph" w:styleId="para21" w:customStyle="1">
    <w:name w:val="Internet link"/>
    <w:qFormat/>
    <w:rPr>
      <w:color w:val="0000ff"/>
      <w:u w:color="auto" w:val="single"/>
      <w:lang w:val="ru-ru" w:bidi="ar-sa"/>
    </w:rPr>
  </w:style>
  <w:style w:type="paragraph" w:styleId="para22" w:customStyle="1">
    <w:name w:val="Основной текст1"/>
    <w:qFormat/>
    <w:basedOn w:val="para4"/>
    <w:pPr>
      <w:ind w:firstLine="540"/>
      <w:spacing w:line="317" w:lineRule="exact"/>
      <w:jc w:val="both"/>
    </w:pPr>
    <w:rPr>
      <w:spacing w:val="-1"/>
      <w:sz w:val="26"/>
    </w:rPr>
  </w:style>
  <w:style w:type="paragraph" w:styleId="para23" w:customStyle="1">
    <w:name w:val="xl64"/>
    <w:qFormat/>
    <w:basedOn w:val="para4"/>
    <w:pPr>
      <w:spacing/>
      <w:jc w:val="both"/>
    </w:pPr>
    <w:rPr>
      <w:rFonts w:ascii="Times New Roman CYR" w:hAnsi="Times New Roman CYR"/>
      <w:sz w:val="28"/>
    </w:rPr>
  </w:style>
  <w:style w:type="paragraph" w:styleId="para24" w:customStyle="1">
    <w:name w:val="Contents 4"/>
    <w:qFormat/>
    <w:next w:val="para4"/>
    <w:pPr>
      <w:ind w:left="600"/>
    </w:pPr>
    <w:rPr>
      <w:color w:val="000000"/>
      <w:lang w:val="ru-ru" w:bidi="ar-sa"/>
    </w:rPr>
  </w:style>
  <w:style w:type="paragraph" w:styleId="para25" w:customStyle="1">
    <w:name w:val="xl77"/>
    <w:qFormat/>
    <w:basedOn w:val="para4"/>
    <w:rPr>
      <w:sz w:val="28"/>
    </w:rPr>
  </w:style>
  <w:style w:type="paragraph" w:styleId="para26" w:customStyle="1">
    <w:name w:val="Default"/>
    <w:qFormat/>
    <w:rPr>
      <w:color w:val="000000"/>
      <w:sz w:val="24"/>
      <w:lang w:val="ru-ru" w:bidi="ar-sa"/>
    </w:rPr>
  </w:style>
  <w:style w:type="paragraph" w:styleId="para27" w:customStyle="1">
    <w:name w:val="Основной шрифт абзаца1"/>
    <w:qFormat/>
    <w:rPr>
      <w:color w:val="000000"/>
      <w:lang w:val="ru-ru" w:bidi="ar-sa"/>
    </w:rPr>
  </w:style>
  <w:style w:type="paragraph" w:styleId="para28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bidi="ar-sa"/>
    </w:rPr>
  </w:style>
  <w:style w:type="paragraph" w:styleId="para29">
    <w:name w:val="Footer"/>
    <w:qFormat/>
    <w:basedOn w:val="para4"/>
    <w:pPr>
      <w:tabs defTabSz="708">
        <w:tab w:val="center" w:pos="4677" w:leader="none"/>
        <w:tab w:val="right" w:pos="9355" w:leader="none"/>
      </w:tabs>
    </w:pPr>
  </w:style>
  <w:style w:type="paragraph" w:styleId="para30" w:customStyle="1">
    <w:name w:val="pre"/>
    <w:qFormat/>
    <w:rPr>
      <w:color w:val="000000"/>
      <w:lang w:val="ru-ru" w:bidi="ar-sa"/>
    </w:rPr>
  </w:style>
  <w:style w:type="paragraph" w:styleId="para31" w:customStyle="1">
    <w:name w:val="xl73"/>
    <w:qFormat/>
    <w:basedOn w:val="para4"/>
    <w:pPr>
      <w:spacing/>
      <w:jc w:val="right"/>
    </w:pPr>
    <w:rPr>
      <w:sz w:val="28"/>
    </w:rPr>
  </w:style>
  <w:style w:type="paragraph" w:styleId="para32" w:customStyle="1">
    <w:name w:val="Просмотренная гиперссылка2"/>
    <w:qFormat/>
    <w:basedOn w:val="para27"/>
    <w:rPr>
      <w:color w:val="954f72"/>
      <w:u w:color="auto" w:val="single"/>
    </w:rPr>
  </w:style>
  <w:style w:type="paragraph" w:styleId="para33" w:customStyle="1">
    <w:name w:val="Contents 6"/>
    <w:qFormat/>
    <w:next w:val="para4"/>
    <w:pPr>
      <w:ind w:left="1000"/>
    </w:pPr>
    <w:rPr>
      <w:color w:val="000000"/>
      <w:lang w:val="ru-ru" w:bidi="ar-sa"/>
    </w:rPr>
  </w:style>
  <w:style w:type="paragraph" w:styleId="para34" w:customStyle="1">
    <w:name w:val="Contents 8"/>
    <w:qFormat/>
    <w:next w:val="para4"/>
    <w:pPr>
      <w:ind w:left="1400"/>
    </w:pPr>
    <w:rPr>
      <w:color w:val="000000"/>
      <w:lang w:val="ru-ru" w:bidi="ar-sa"/>
    </w:rPr>
  </w:style>
  <w:style w:type="paragraph" w:styleId="para35" w:customStyle="1">
    <w:name w:val="xl65"/>
    <w:qFormat/>
    <w:basedOn w:val="para4"/>
    <w:pPr>
      <w:spacing/>
      <w:jc w:val="center"/>
    </w:pPr>
    <w:rPr>
      <w:rFonts w:ascii="Times New Roman CYR" w:hAnsi="Times New Roman CYR"/>
      <w:sz w:val="28"/>
    </w:rPr>
  </w:style>
  <w:style w:type="paragraph" w:styleId="para36" w:customStyle="1">
    <w:name w:val="Style4"/>
    <w:qFormat/>
    <w:basedOn w:val="para4"/>
    <w:pPr>
      <w:spacing w:line="281" w:lineRule="exact"/>
    </w:pPr>
  </w:style>
  <w:style w:type="paragraph" w:styleId="para37" w:customStyle="1">
    <w:name w:val="1 Знак Знак Знак Знак Знак Знак"/>
    <w:qFormat/>
    <w:basedOn w:val="para4"/>
    <w:rPr>
      <w:rFonts w:ascii="Tahoma" w:hAnsi="Tahoma"/>
      <w:sz w:val="20"/>
    </w:rPr>
  </w:style>
  <w:style w:type="paragraph" w:styleId="para38" w:customStyle="1">
    <w:name w:val="Обычный1"/>
    <w:qFormat/>
    <w:rPr>
      <w:color w:val="000000"/>
      <w:sz w:val="24"/>
      <w:lang w:val="ru-ru" w:bidi="ar-sa"/>
    </w:rPr>
  </w:style>
  <w:style w:type="paragraph" w:styleId="para39" w:customStyle="1">
    <w:name w:val="xl69"/>
    <w:qFormat/>
    <w:basedOn w:val="para4"/>
    <w:pPr>
      <w:spacing/>
      <w:jc w:val="right"/>
    </w:pPr>
    <w:rPr>
      <w:sz w:val="28"/>
    </w:rPr>
  </w:style>
  <w:style w:type="paragraph" w:styleId="para40" w:customStyle="1">
    <w:name w:val="Contents 7"/>
    <w:qFormat/>
    <w:next w:val="para4"/>
    <w:pPr>
      <w:ind w:left="1200"/>
    </w:pPr>
    <w:rPr>
      <w:color w:val="000000"/>
      <w:lang w:val="ru-ru" w:bidi="ar-sa"/>
    </w:rPr>
  </w:style>
  <w:style w:type="paragraph" w:styleId="para41" w:customStyle="1">
    <w:name w:val="xl68"/>
    <w:qFormat/>
    <w:basedOn w:val="para4"/>
    <w:pPr>
      <w:spacing/>
      <w:jc w:val="center"/>
    </w:pPr>
    <w:rPr>
      <w:sz w:val="28"/>
    </w:rPr>
  </w:style>
  <w:style w:type="paragraph" w:styleId="para42" w:customStyle="1">
    <w:name w:val="Contents 5"/>
    <w:qFormat/>
    <w:next w:val="para4"/>
    <w:pPr>
      <w:ind w:left="800"/>
    </w:pPr>
    <w:rPr>
      <w:color w:val="000000"/>
      <w:lang w:val="ru-ru" w:bidi="ar-sa"/>
    </w:rPr>
  </w:style>
  <w:style w:type="paragraph" w:styleId="para43">
    <w:name w:val="Balloon Text"/>
    <w:qFormat/>
    <w:basedOn w:val="para4"/>
    <w:rPr>
      <w:rFonts w:ascii="Tahoma" w:hAnsi="Tahoma"/>
      <w:sz w:val="16"/>
    </w:rPr>
  </w:style>
  <w:style w:type="paragraph" w:styleId="para44" w:customStyle="1">
    <w:name w:val="Основной шрифт абзаца3"/>
    <w:qFormat/>
    <w:rPr>
      <w:color w:val="000000"/>
      <w:lang w:val="ru-ru" w:bidi="ar-sa"/>
    </w:rPr>
  </w:style>
  <w:style w:type="paragraph" w:styleId="para45" w:customStyle="1">
    <w:name w:val="Гиперссылка2"/>
    <w:qFormat/>
    <w:rPr>
      <w:color w:val="0000ff"/>
      <w:u w:color="auto" w:val="single"/>
      <w:lang w:val="ru-ru" w:bidi="ar-sa"/>
    </w:rPr>
  </w:style>
  <w:style w:type="paragraph" w:styleId="para46" w:customStyle="1">
    <w:name w:val="Footnote"/>
    <w:qFormat/>
    <w:rPr>
      <w:rFonts w:ascii="XO Thames" w:hAnsi="XO Thames"/>
      <w:color w:val="000000"/>
      <w:sz w:val="22"/>
      <w:lang w:val="ru-ru" w:bidi="ar-sa"/>
    </w:rPr>
  </w:style>
  <w:style w:type="paragraph" w:styleId="para47">
    <w:name w:val="toc 1"/>
    <w:qFormat/>
    <w:next w:val="para0"/>
    <w:rPr>
      <w:rFonts w:ascii="XO Thames" w:hAnsi="XO Thames"/>
      <w:b/>
      <w:color w:val="000000"/>
      <w:sz w:val="28"/>
      <w:lang w:val="ru-ru" w:bidi="ar-sa"/>
    </w:rPr>
  </w:style>
  <w:style w:type="paragraph" w:styleId="para48" w:customStyle="1">
    <w:name w:val="Header and Footer"/>
    <w:qFormat/>
    <w:pPr>
      <w:spacing w:line="360" w:lineRule="auto"/>
    </w:pPr>
    <w:rPr>
      <w:rFonts w:ascii="XO Thames" w:hAnsi="XO Thames"/>
      <w:color w:val="000000"/>
      <w:lang w:val="ru-ru" w:bidi="ar-sa"/>
    </w:rPr>
  </w:style>
  <w:style w:type="paragraph" w:styleId="para49" w:customStyle="1">
    <w:name w:val="Гипертекстовая ссылка"/>
    <w:qFormat/>
    <w:rPr>
      <w:b/>
      <w:color w:val="106bbe"/>
      <w:lang w:val="ru-ru" w:bidi="ar-sa"/>
    </w:rPr>
  </w:style>
  <w:style w:type="paragraph" w:styleId="para50" w:customStyle="1">
    <w:name w:val="Contents 2"/>
    <w:qFormat/>
    <w:next w:val="para4"/>
    <w:pPr>
      <w:ind w:left="200"/>
    </w:pPr>
    <w:rPr>
      <w:color w:val="000000"/>
      <w:lang w:val="ru-ru" w:bidi="ar-sa"/>
    </w:rPr>
  </w:style>
  <w:style w:type="paragraph" w:styleId="para51" w:customStyle="1">
    <w:name w:val="xl80"/>
    <w:qFormat/>
    <w:basedOn w:val="para4"/>
    <w:rPr>
      <w:sz w:val="28"/>
    </w:rPr>
  </w:style>
  <w:style w:type="paragraph" w:styleId="para52" w:customStyle="1">
    <w:name w:val="xl71"/>
    <w:qFormat/>
    <w:basedOn w:val="para4"/>
    <w:pPr>
      <w:spacing/>
      <w:jc w:val="center"/>
    </w:pPr>
    <w:rPr>
      <w:sz w:val="28"/>
    </w:rPr>
  </w:style>
  <w:style w:type="paragraph" w:styleId="para53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bidi="ar-sa"/>
    </w:rPr>
  </w:style>
  <w:style w:type="paragraph" w:styleId="para54" w:customStyle="1">
    <w:name w:val="s_16"/>
    <w:qFormat/>
    <w:basedOn w:val="para4"/>
  </w:style>
  <w:style w:type="paragraph" w:styleId="para55" w:customStyle="1">
    <w:name w:val="xl78"/>
    <w:qFormat/>
    <w:basedOn w:val="para4"/>
    <w:rPr>
      <w:sz w:val="28"/>
    </w:rPr>
  </w:style>
  <w:style w:type="paragraph" w:styleId="para56" w:customStyle="1">
    <w:name w:val="xl72"/>
    <w:qFormat/>
    <w:basedOn w:val="para4"/>
    <w:pPr>
      <w:spacing/>
      <w:jc w:val="center"/>
    </w:pPr>
    <w:rPr>
      <w:sz w:val="28"/>
    </w:rPr>
  </w:style>
  <w:style w:type="paragraph" w:styleId="para57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bidi="ar-sa"/>
    </w:rPr>
  </w:style>
  <w:style w:type="paragraph" w:styleId="para58" w:customStyle="1">
    <w:name w:val="Просмотренная гиперссылка1"/>
    <w:qFormat/>
    <w:rPr>
      <w:color w:val="800080"/>
      <w:u w:color="auto" w:val="single"/>
      <w:lang w:val="ru-ru" w:bidi="ar-sa"/>
    </w:rPr>
  </w:style>
  <w:style w:type="paragraph" w:styleId="para59" w:customStyle="1">
    <w:name w:val="Contents 1"/>
    <w:qFormat/>
    <w:basedOn w:val="para4"/>
    <w:next w:val="para4"/>
    <w:rPr>
      <w:sz w:val="28"/>
    </w:rPr>
  </w:style>
  <w:style w:type="paragraph" w:styleId="para60" w:customStyle="1">
    <w:name w:val="xl70"/>
    <w:qFormat/>
    <w:basedOn w:val="para4"/>
    <w:rPr>
      <w:sz w:val="28"/>
    </w:rPr>
  </w:style>
  <w:style w:type="paragraph" w:styleId="para61" w:customStyle="1">
    <w:name w:val="xl67"/>
    <w:qFormat/>
    <w:basedOn w:val="para4"/>
    <w:pPr>
      <w:spacing/>
      <w:jc w:val="both"/>
    </w:pPr>
    <w:rPr>
      <w:sz w:val="28"/>
    </w:rPr>
  </w:style>
  <w:style w:type="paragraph" w:styleId="para62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bidi="ar-sa"/>
    </w:rPr>
  </w:style>
  <w:style w:type="paragraph" w:styleId="para63" w:customStyle="1">
    <w:name w:val="ConsPlusNormal"/>
    <w:qFormat/>
    <w:pPr>
      <w:ind w:firstLine="720"/>
    </w:pPr>
    <w:rPr>
      <w:rFonts w:ascii="Arial" w:hAnsi="Arial"/>
      <w:color w:val="000000"/>
      <w:lang w:val="ru-ru" w:bidi="ar-sa"/>
    </w:rPr>
  </w:style>
  <w:style w:type="paragraph" w:styleId="para64" w:customStyle="1">
    <w:name w:val="msonormal"/>
    <w:qFormat/>
    <w:basedOn w:val="para4"/>
  </w:style>
  <w:style w:type="paragraph" w:styleId="para65" w:customStyle="1">
    <w:name w:val="xl75"/>
    <w:qFormat/>
    <w:basedOn w:val="para4"/>
    <w:pPr>
      <w:spacing/>
      <w:jc w:val="right"/>
    </w:pPr>
    <w:rPr>
      <w:b/>
    </w:rPr>
  </w:style>
  <w:style w:type="paragraph" w:styleId="para66" w:customStyle="1">
    <w:name w:val="Font Style13"/>
    <w:qFormat/>
    <w:basedOn w:val="para27"/>
    <w:rPr>
      <w:sz w:val="22"/>
    </w:rPr>
  </w:style>
  <w:style w:type="paragraph" w:styleId="para67">
    <w:name w:val="Subtitle"/>
    <w:qFormat/>
    <w:next w:val="para4"/>
    <w:rPr>
      <w:rFonts w:ascii="XO Thames" w:hAnsi="XO Thames"/>
      <w:i/>
      <w:color w:val="616161"/>
      <w:sz w:val="24"/>
      <w:lang w:val="ru-ru" w:bidi="ar-sa"/>
    </w:rPr>
  </w:style>
  <w:style w:type="paragraph" w:styleId="para68" w:customStyle="1">
    <w:name w:val="Îáû÷íûé"/>
    <w:qFormat/>
    <w:rPr>
      <w:color w:val="000000"/>
      <w:sz w:val="24"/>
      <w:lang w:val="ru-ru" w:bidi="ar-sa"/>
    </w:rPr>
  </w:style>
  <w:style w:type="paragraph" w:styleId="para69">
    <w:name w:val="Title"/>
    <w:qFormat/>
    <w:next w:val="para4"/>
    <w:rPr>
      <w:rFonts w:ascii="XO Thames" w:hAnsi="XO Thames"/>
      <w:b/>
      <w:color w:val="000000"/>
      <w:sz w:val="52"/>
      <w:lang w:val="ru-ru" w:bidi="ar-sa"/>
    </w:rPr>
  </w:style>
  <w:style w:type="paragraph" w:styleId="para70" w:customStyle="1">
    <w:name w:val="xl63"/>
    <w:qFormat/>
    <w:basedOn w:val="para4"/>
    <w:pPr>
      <w:spacing/>
      <w:jc w:val="center"/>
    </w:pPr>
    <w:rPr>
      <w:rFonts w:ascii="Times New Roman CYR" w:hAnsi="Times New Roman CYR"/>
      <w:sz w:val="28"/>
    </w:rPr>
  </w:style>
  <w:style w:type="paragraph" w:styleId="para71" w:customStyle="1">
    <w:name w:val="xl79"/>
    <w:qFormat/>
    <w:basedOn w:val="para4"/>
    <w:rPr>
      <w:sz w:val="28"/>
    </w:rPr>
  </w:style>
  <w:style w:type="paragraph" w:styleId="para72" w:customStyle="1">
    <w:name w:val="xl76"/>
    <w:qFormat/>
    <w:basedOn w:val="para4"/>
    <w:pPr>
      <w:spacing/>
      <w:jc w:val="center"/>
    </w:pPr>
    <w:rPr>
      <w:b/>
    </w:rPr>
  </w:style>
  <w:style w:type="paragraph" w:styleId="para73" w:customStyle="1">
    <w:name w:val="xl74"/>
    <w:qFormat/>
    <w:basedOn w:val="para4"/>
    <w:pPr>
      <w:spacing/>
      <w:jc w:val="both"/>
    </w:pPr>
    <w:rPr>
      <w:sz w:val="28"/>
    </w:rPr>
  </w:style>
  <w:style w:type="character" w:styleId="char0" w:default="1">
    <w:name w:val="Default Paragraph Font"/>
  </w:style>
  <w:style w:type="character" w:styleId="char1" w:customStyle="1">
    <w:name w:val="Обычный1"/>
    <w:rPr>
      <w:sz w:val="24"/>
    </w:rPr>
  </w:style>
  <w:style w:type="character" w:styleId="char2" w:customStyle="1">
    <w:name w:val="Standard"/>
    <w:rPr>
      <w:sz w:val="24"/>
    </w:rPr>
  </w:style>
  <w:style w:type="character" w:styleId="char3" w:customStyle="1">
    <w:name w:val="Заголовок 1 Знак"/>
    <w:rPr>
      <w:rFonts w:ascii="XO Thames" w:hAnsi="XO Thames"/>
      <w:b/>
      <w:sz w:val="32"/>
    </w:rPr>
  </w:style>
  <w:style w:type="character" w:styleId="char4" w:customStyle="1">
    <w:name w:val="Заголовок 2 Знак"/>
    <w:rPr>
      <w:rFonts w:ascii="XO Thames" w:hAnsi="XO Thames"/>
      <w:b/>
      <w:color w:val="00a0ff"/>
      <w:sz w:val="26"/>
    </w:rPr>
  </w:style>
  <w:style w:type="character" w:styleId="char5" w:customStyle="1">
    <w:name w:val="Заголовок 3 Знак"/>
    <w:rPr>
      <w:rFonts w:ascii="XO Thames" w:hAnsi="XO Thames"/>
      <w:b/>
      <w:i/>
    </w:rPr>
  </w:style>
  <w:style w:type="character" w:styleId="char6" w:customStyle="1">
    <w:name w:val="Заголовок 4 Знак"/>
    <w:basedOn w:val="char2"/>
    <w:rPr>
      <w:b/>
      <w:sz w:val="20"/>
    </w:rPr>
  </w:style>
  <w:style w:type="character" w:styleId="char7" w:customStyle="1">
    <w:name w:val="Заголовок 5 Знак"/>
    <w:rPr>
      <w:rFonts w:ascii="XO Thames" w:hAnsi="XO Thames"/>
      <w:b/>
      <w:sz w:val="22"/>
    </w:rPr>
  </w:style>
  <w:style w:type="character" w:styleId="char8" w:customStyle="1">
    <w:name w:val="Оглавление 2 Знак"/>
    <w:rPr>
      <w:rFonts w:ascii="XO Thames" w:hAnsi="XO Thames"/>
      <w:sz w:val="28"/>
    </w:rPr>
  </w:style>
  <w:style w:type="character" w:styleId="char9" w:customStyle="1">
    <w:name w:val="Верхний колонтитул Знак"/>
    <w:basedOn w:val="char2"/>
  </w:style>
  <w:style w:type="character" w:styleId="char10" w:customStyle="1">
    <w:name w:val="Гиперссылка1"/>
    <w:rPr>
      <w:color w:val="0000ff"/>
      <w:u w:color="auto" w:val="single"/>
    </w:rPr>
  </w:style>
  <w:style w:type="character" w:styleId="char11" w:customStyle="1">
    <w:name w:val="Оглавление 4 Знак"/>
    <w:rPr>
      <w:rFonts w:ascii="XO Thames" w:hAnsi="XO Thames"/>
      <w:sz w:val="28"/>
    </w:rPr>
  </w:style>
  <w:style w:type="character" w:styleId="char12" w:customStyle="1">
    <w:name w:val="Оглавление 6 Знак"/>
    <w:rPr>
      <w:rFonts w:ascii="XO Thames" w:hAnsi="XO Thames"/>
      <w:sz w:val="28"/>
    </w:rPr>
  </w:style>
  <w:style w:type="character" w:styleId="char13" w:customStyle="1">
    <w:name w:val="Оглавление 7 Знак"/>
    <w:rPr>
      <w:rFonts w:ascii="XO Thames" w:hAnsi="XO Thames"/>
      <w:sz w:val="28"/>
    </w:rPr>
  </w:style>
  <w:style w:type="character" w:styleId="char14" w:customStyle="1">
    <w:name w:val="Contents 3"/>
  </w:style>
  <w:style w:type="character" w:styleId="char15" w:customStyle="1">
    <w:name w:val="Основной шрифт абзаца2"/>
  </w:style>
  <w:style w:type="character" w:styleId="char16" w:customStyle="1">
    <w:name w:val="Contents 9"/>
  </w:style>
  <w:style w:type="character" w:styleId="char17" w:customStyle="1">
    <w:name w:val="ConsNormal"/>
    <w:rPr>
      <w:rFonts w:ascii="Arial" w:hAnsi="Arial"/>
    </w:rPr>
  </w:style>
  <w:style w:type="character" w:styleId="char18" w:customStyle="1">
    <w:name w:val="xl66"/>
    <w:basedOn w:val="char2"/>
    <w:rPr>
      <w:rFonts w:ascii="Times New Roman CYR" w:hAnsi="Times New Roman CYR"/>
      <w:sz w:val="28"/>
    </w:rPr>
  </w:style>
  <w:style w:type="character" w:styleId="char19" w:customStyle="1">
    <w:name w:val="toc 10"/>
  </w:style>
  <w:style w:type="character" w:styleId="char20" w:customStyle="1">
    <w:name w:val="Style6"/>
    <w:basedOn w:val="char2"/>
  </w:style>
  <w:style w:type="character" w:styleId="char21" w:customStyle="1">
    <w:name w:val="Без интервала Знак"/>
    <w:rPr>
      <w:rFonts w:ascii="Calibri" w:hAnsi="Calibri"/>
      <w:sz w:val="22"/>
    </w:rPr>
  </w:style>
  <w:style w:type="character" w:styleId="char22" w:customStyle="1">
    <w:name w:val="Internet link"/>
    <w:rPr>
      <w:color w:val="0000ff"/>
      <w:u w:color="auto" w:val="single"/>
    </w:rPr>
  </w:style>
  <w:style w:type="character" w:styleId="char23" w:customStyle="1">
    <w:name w:val="Основной текст1"/>
    <w:basedOn w:val="char2"/>
    <w:rPr>
      <w:spacing w:val="-1"/>
      <w:sz w:val="26"/>
    </w:rPr>
  </w:style>
  <w:style w:type="character" w:styleId="char24" w:customStyle="1">
    <w:name w:val="xl64"/>
    <w:basedOn w:val="char2"/>
    <w:rPr>
      <w:rFonts w:ascii="Times New Roman CYR" w:hAnsi="Times New Roman CYR"/>
      <w:sz w:val="28"/>
    </w:rPr>
  </w:style>
  <w:style w:type="character" w:styleId="char25" w:customStyle="1">
    <w:name w:val="Contents 4"/>
  </w:style>
  <w:style w:type="character" w:styleId="char26" w:customStyle="1">
    <w:name w:val="xl77"/>
    <w:basedOn w:val="char2"/>
    <w:rPr>
      <w:sz w:val="28"/>
    </w:rPr>
  </w:style>
  <w:style w:type="character" w:styleId="char27" w:customStyle="1">
    <w:name w:val="Default"/>
    <w:rPr>
      <w:sz w:val="24"/>
    </w:rPr>
  </w:style>
  <w:style w:type="character" w:styleId="char28" w:customStyle="1">
    <w:name w:val="Основной шрифт абзаца1"/>
  </w:style>
  <w:style w:type="character" w:styleId="char29" w:customStyle="1">
    <w:name w:val="Оглавление 3 Знак"/>
    <w:rPr>
      <w:rFonts w:ascii="XO Thames" w:hAnsi="XO Thames"/>
      <w:sz w:val="28"/>
    </w:rPr>
  </w:style>
  <w:style w:type="character" w:styleId="char30" w:customStyle="1">
    <w:name w:val="Нижний колонтитул Знак"/>
    <w:basedOn w:val="char2"/>
  </w:style>
  <w:style w:type="character" w:styleId="char31" w:customStyle="1">
    <w:name w:val="pre"/>
  </w:style>
  <w:style w:type="character" w:styleId="char32" w:customStyle="1">
    <w:name w:val="xl73"/>
    <w:basedOn w:val="char2"/>
    <w:rPr>
      <w:sz w:val="28"/>
    </w:rPr>
  </w:style>
  <w:style w:type="character" w:styleId="char33" w:customStyle="1">
    <w:name w:val="Просмотренная гиперссылка2"/>
    <w:basedOn w:val="char28"/>
    <w:rPr>
      <w:color w:val="954f72"/>
      <w:u w:color="auto" w:val="single"/>
    </w:rPr>
  </w:style>
  <w:style w:type="character" w:styleId="char34" w:customStyle="1">
    <w:name w:val="Contents 6"/>
  </w:style>
  <w:style w:type="character" w:styleId="char35" w:customStyle="1">
    <w:name w:val="Contents 8"/>
  </w:style>
  <w:style w:type="character" w:styleId="char36" w:customStyle="1">
    <w:name w:val="xl65"/>
    <w:basedOn w:val="char2"/>
    <w:rPr>
      <w:rFonts w:ascii="Times New Roman CYR" w:hAnsi="Times New Roman CYR"/>
      <w:sz w:val="28"/>
    </w:rPr>
  </w:style>
  <w:style w:type="character" w:styleId="char37" w:customStyle="1">
    <w:name w:val="Style4"/>
    <w:basedOn w:val="char2"/>
  </w:style>
  <w:style w:type="character" w:styleId="char38" w:customStyle="1">
    <w:name w:val="1 Знак Знак Знак Знак Знак Знак"/>
    <w:basedOn w:val="char2"/>
    <w:rPr>
      <w:rFonts w:ascii="Tahoma" w:hAnsi="Tahoma"/>
      <w:sz w:val="20"/>
    </w:rPr>
  </w:style>
  <w:style w:type="character" w:styleId="char39" w:customStyle="1">
    <w:name w:val="xl69"/>
    <w:basedOn w:val="char2"/>
    <w:rPr>
      <w:sz w:val="28"/>
    </w:rPr>
  </w:style>
  <w:style w:type="character" w:styleId="char40" w:customStyle="1">
    <w:name w:val="Contents 7"/>
  </w:style>
  <w:style w:type="character" w:styleId="char41" w:customStyle="1">
    <w:name w:val="xl68"/>
    <w:basedOn w:val="char2"/>
    <w:rPr>
      <w:sz w:val="28"/>
    </w:rPr>
  </w:style>
  <w:style w:type="character" w:styleId="char42" w:customStyle="1">
    <w:name w:val="Contents 5"/>
  </w:style>
  <w:style w:type="character" w:styleId="char43" w:customStyle="1">
    <w:name w:val="Текст выноски Знак"/>
    <w:basedOn w:val="char2"/>
    <w:rPr>
      <w:rFonts w:ascii="Tahoma" w:hAnsi="Tahoma"/>
      <w:sz w:val="16"/>
    </w:rPr>
  </w:style>
  <w:style w:type="character" w:styleId="char44">
    <w:name w:val="Hyperlink"/>
    <w:rPr>
      <w:color w:val="0000ff"/>
      <w:u w:color="auto" w:val="single"/>
    </w:rPr>
  </w:style>
  <w:style w:type="character" w:styleId="char45" w:customStyle="1">
    <w:name w:val="Footnote"/>
    <w:rPr>
      <w:rFonts w:ascii="XO Thames" w:hAnsi="XO Thames"/>
      <w:sz w:val="22"/>
    </w:rPr>
  </w:style>
  <w:style w:type="character" w:styleId="char46" w:customStyle="1">
    <w:name w:val="Оглавление 1 Знак"/>
    <w:rPr>
      <w:rFonts w:ascii="XO Thames" w:hAnsi="XO Thames"/>
      <w:b/>
      <w:sz w:val="28"/>
    </w:rPr>
  </w:style>
  <w:style w:type="character" w:styleId="char47" w:customStyle="1">
    <w:name w:val="Header and Footer"/>
    <w:rPr>
      <w:rFonts w:ascii="XO Thames" w:hAnsi="XO Thames"/>
    </w:rPr>
  </w:style>
  <w:style w:type="character" w:styleId="char48" w:customStyle="1">
    <w:name w:val="Гипертекстовая ссылка"/>
    <w:rPr>
      <w:b/>
      <w:color w:val="106bbe"/>
    </w:rPr>
  </w:style>
  <w:style w:type="character" w:styleId="char49" w:customStyle="1">
    <w:name w:val="Contents 2"/>
  </w:style>
  <w:style w:type="character" w:styleId="char50" w:customStyle="1">
    <w:name w:val="xl80"/>
    <w:basedOn w:val="char2"/>
    <w:rPr>
      <w:sz w:val="28"/>
    </w:rPr>
  </w:style>
  <w:style w:type="character" w:styleId="char51" w:customStyle="1">
    <w:name w:val="xl71"/>
    <w:basedOn w:val="char2"/>
    <w:rPr>
      <w:sz w:val="28"/>
    </w:rPr>
  </w:style>
  <w:style w:type="character" w:styleId="char52" w:customStyle="1">
    <w:name w:val="Оглавление 9 Знак"/>
    <w:rPr>
      <w:rFonts w:ascii="XO Thames" w:hAnsi="XO Thames"/>
      <w:sz w:val="28"/>
    </w:rPr>
  </w:style>
  <w:style w:type="character" w:styleId="char53" w:customStyle="1">
    <w:name w:val="s_16"/>
    <w:basedOn w:val="char2"/>
  </w:style>
  <w:style w:type="character" w:styleId="char54" w:customStyle="1">
    <w:name w:val="Гиперссылка2"/>
    <w:rPr>
      <w:color w:val="0000ff"/>
      <w:u w:color="auto" w:val="single"/>
    </w:rPr>
  </w:style>
  <w:style w:type="character" w:styleId="char55" w:customStyle="1">
    <w:name w:val="xl78"/>
    <w:basedOn w:val="char2"/>
    <w:rPr>
      <w:sz w:val="28"/>
    </w:rPr>
  </w:style>
  <w:style w:type="character" w:styleId="char56" w:customStyle="1">
    <w:name w:val="xl72"/>
    <w:basedOn w:val="char2"/>
    <w:rPr>
      <w:sz w:val="28"/>
    </w:rPr>
  </w:style>
  <w:style w:type="character" w:styleId="char57" w:customStyle="1">
    <w:name w:val="Оглавление 8 Знак"/>
    <w:rPr>
      <w:rFonts w:ascii="XO Thames" w:hAnsi="XO Thames"/>
      <w:sz w:val="28"/>
    </w:rPr>
  </w:style>
  <w:style w:type="character" w:styleId="char58" w:customStyle="1">
    <w:name w:val="Просмотренная гиперссылка1"/>
    <w:rPr>
      <w:color w:val="800080"/>
      <w:u w:color="auto" w:val="single"/>
    </w:rPr>
  </w:style>
  <w:style w:type="character" w:styleId="char59" w:customStyle="1">
    <w:name w:val="Contents 1"/>
    <w:basedOn w:val="char2"/>
    <w:rPr>
      <w:sz w:val="28"/>
    </w:rPr>
  </w:style>
  <w:style w:type="character" w:styleId="char60" w:customStyle="1">
    <w:name w:val="xl70"/>
    <w:basedOn w:val="char2"/>
    <w:rPr>
      <w:sz w:val="28"/>
    </w:rPr>
  </w:style>
  <w:style w:type="character" w:styleId="char61" w:customStyle="1">
    <w:name w:val="xl67"/>
    <w:basedOn w:val="char2"/>
    <w:rPr>
      <w:sz w:val="28"/>
    </w:rPr>
  </w:style>
  <w:style w:type="character" w:styleId="char62" w:customStyle="1">
    <w:name w:val="Оглавление 5 Знак"/>
    <w:rPr>
      <w:rFonts w:ascii="XO Thames" w:hAnsi="XO Thames"/>
      <w:sz w:val="28"/>
    </w:rPr>
  </w:style>
  <w:style w:type="character" w:styleId="char63" w:customStyle="1">
    <w:name w:val="ConsPlusNormal"/>
    <w:rPr>
      <w:rFonts w:ascii="Arial" w:hAnsi="Arial"/>
    </w:rPr>
  </w:style>
  <w:style w:type="character" w:styleId="char64" w:customStyle="1">
    <w:name w:val="msonormal"/>
    <w:basedOn w:val="char2"/>
  </w:style>
  <w:style w:type="character" w:styleId="char65" w:customStyle="1">
    <w:name w:val="xl75"/>
    <w:basedOn w:val="char2"/>
    <w:rPr>
      <w:b/>
    </w:rPr>
  </w:style>
  <w:style w:type="character" w:styleId="char66" w:customStyle="1">
    <w:name w:val="Font Style13"/>
    <w:basedOn w:val="char28"/>
    <w:rPr>
      <w:sz w:val="22"/>
    </w:rPr>
  </w:style>
  <w:style w:type="character" w:styleId="char67" w:customStyle="1">
    <w:name w:val="Подзаголовок Знак"/>
    <w:rPr>
      <w:rFonts w:ascii="XO Thames" w:hAnsi="XO Thames"/>
      <w:i/>
      <w:color w:val="616161"/>
      <w:sz w:val="24"/>
    </w:rPr>
  </w:style>
  <w:style w:type="character" w:styleId="char68" w:customStyle="1">
    <w:name w:val="Îáû÷íûé"/>
    <w:rPr>
      <w:sz w:val="24"/>
    </w:rPr>
  </w:style>
  <w:style w:type="character" w:styleId="char69" w:customStyle="1">
    <w:name w:val="Заголовок Знак"/>
    <w:rPr>
      <w:rFonts w:ascii="XO Thames" w:hAnsi="XO Thames"/>
      <w:b/>
      <w:sz w:val="52"/>
    </w:rPr>
  </w:style>
  <w:style w:type="character" w:styleId="char70" w:customStyle="1">
    <w:name w:val="xl63"/>
    <w:basedOn w:val="char2"/>
    <w:rPr>
      <w:rFonts w:ascii="Times New Roman CYR" w:hAnsi="Times New Roman CYR"/>
      <w:sz w:val="28"/>
    </w:rPr>
  </w:style>
  <w:style w:type="character" w:styleId="char71" w:customStyle="1">
    <w:name w:val="xl79"/>
    <w:basedOn w:val="char2"/>
    <w:rPr>
      <w:sz w:val="28"/>
    </w:rPr>
  </w:style>
  <w:style w:type="character" w:styleId="char72" w:customStyle="1">
    <w:name w:val="xl76"/>
    <w:basedOn w:val="char2"/>
    <w:rPr>
      <w:b/>
    </w:rPr>
  </w:style>
  <w:style w:type="character" w:styleId="char73" w:customStyle="1">
    <w:name w:val="xl74"/>
    <w:basedOn w:val="char2"/>
    <w:rPr>
      <w:sz w:val="28"/>
    </w:rPr>
  </w:style>
  <w:style w:type="character" w:styleId="char74">
    <w:name w:val="FollowedHyperlink"/>
    <w:basedOn w:val="char0"/>
    <w:rPr>
      <w:color w:val="954f72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</cp:revision>
  <cp:lastPrinted>2024-12-26T12:46:00Z</cp:lastPrinted>
  <dcterms:created xsi:type="dcterms:W3CDTF">2024-11-11T06:33:00Z</dcterms:created>
  <dcterms:modified xsi:type="dcterms:W3CDTF">2025-02-21T10:22:13Z</dcterms:modified>
</cp:coreProperties>
</file>