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8"/>
        </w:rPr>
      </w:pPr>
      <w:r>
        <w:rPr>
          <w:sz w:val="28"/>
        </w:rPr>
        <w:t xml:space="preserve">                                                        </w:t>
      </w:r>
      <w:r/>
      <w:r>
        <w:rPr>
          <w:noProof/>
        </w:rPr>
        <w:drawing>
          <wp:inline distT="0" distB="0" distL="0" distR="0">
            <wp:extent cx="571500" cy="5715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extLst>
                        <a:ext uri="smNativeData">
                          <sm:smNativeData xmlns:sm="smNativeData" val="SMDATA_14_XHHh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EAwAAhAMAAAAAAAAAAAAAAAAAACgAAAAIAAAAAQAAAAEAAAA="/>
                        </a:ext>
                      </a:extLst>
                    </pic:cNvPicPr>
                  </pic:nvPicPr>
                  <pic:blipFill>
                    <a:blip r:embed="rId8"/>
                    <a:stretch>
                      <a:fillRect/>
                    </a:stretch>
                  </pic:blipFill>
                  <pic:spPr>
                    <a:xfrm>
                      <a:off x="0" y="0"/>
                      <a:ext cx="571500" cy="571500"/>
                    </a:xfrm>
                    <a:prstGeom prst="rect">
                      <a:avLst/>
                    </a:prstGeom>
                    <a:noFill/>
                    <a:ln w="9525">
                      <a:noFill/>
                    </a:ln>
                  </pic:spPr>
                </pic:pic>
              </a:graphicData>
            </a:graphic>
          </wp:inline>
        </w:drawing>
      </w:r>
      <w:r/>
      <w:r>
        <w:rPr>
          <w:sz w:val="28"/>
        </w:rPr>
        <w:t xml:space="preserve">                                           </w:t>
      </w:r>
      <w:r>
        <w:rPr>
          <w:sz w:val="28"/>
        </w:rPr>
      </w:r>
    </w:p>
    <w:p>
      <w:pPr>
        <w:spacing/>
        <w:jc w:val="center"/>
        <w:rPr>
          <w:b/>
          <w:sz w:val="20"/>
        </w:rPr>
      </w:pPr>
      <w:r>
        <w:rPr>
          <w:b/>
          <w:sz w:val="20"/>
        </w:rPr>
        <w:t>Российская Федерация</w:t>
      </w:r>
    </w:p>
    <w:p>
      <w:pPr>
        <w:pStyle w:val="para3"/>
        <w:spacing/>
        <w:jc w:val="center"/>
        <w:rPr>
          <w:rFonts w:ascii="Times New Roman CYR" w:hAnsi="Times New Roman CYR"/>
          <w:b w:val="0"/>
          <w:i w:val="0"/>
          <w:sz w:val="32"/>
        </w:rPr>
      </w:pPr>
      <w:r>
        <w:rPr>
          <w:rFonts w:ascii="Times New Roman CYR" w:hAnsi="Times New Roman CYR"/>
          <w:b w:val="0"/>
          <w:i w:val="0"/>
          <w:sz w:val="32"/>
        </w:rPr>
        <w:t>Ростовская область</w:t>
      </w:r>
    </w:p>
    <w:p>
      <w:pPr>
        <w:pStyle w:val="para3"/>
        <w:spacing/>
        <w:jc w:val="center"/>
        <w:rPr>
          <w:rFonts w:ascii="Times New Roman CYR" w:hAnsi="Times New Roman CYR"/>
          <w:b w:val="0"/>
          <w:i w:val="0"/>
          <w:sz w:val="32"/>
        </w:rPr>
      </w:pPr>
      <w:r>
        <w:rPr>
          <w:rFonts w:ascii="Times New Roman CYR" w:hAnsi="Times New Roman CYR"/>
          <w:b w:val="0"/>
          <w:i w:val="0"/>
          <w:sz w:val="32"/>
        </w:rPr>
        <w:t>Заветинский район</w:t>
      </w:r>
    </w:p>
    <w:p>
      <w:pPr>
        <w:pStyle w:val="para3"/>
        <w:spacing/>
        <w:jc w:val="center"/>
        <w:rPr>
          <w:rFonts w:ascii="Times New Roman CYR" w:hAnsi="Times New Roman CYR"/>
          <w:b w:val="0"/>
          <w:i w:val="0"/>
          <w:sz w:val="32"/>
        </w:rPr>
      </w:pPr>
      <w:r>
        <w:rPr>
          <w:rFonts w:ascii="Times New Roman CYR" w:hAnsi="Times New Roman CYR"/>
          <w:b w:val="0"/>
          <w:i w:val="0"/>
          <w:sz w:val="32"/>
        </w:rPr>
        <w:t>муниципальное образование «Федосеевское сельское поселение»</w:t>
      </w:r>
    </w:p>
    <w:p>
      <w:pPr>
        <w:pStyle w:val="para3"/>
        <w:ind w:left="-100"/>
        <w:spacing/>
        <w:jc w:val="center"/>
        <w:rPr>
          <w:rFonts w:ascii="Times New Roman CYR" w:hAnsi="Times New Roman CYR"/>
          <w:i w:val="0"/>
          <w:sz w:val="32"/>
        </w:rPr>
      </w:pPr>
      <w:r>
        <w:rPr>
          <w:rFonts w:ascii="Times New Roman CYR" w:hAnsi="Times New Roman CYR"/>
          <w:b w:val="0"/>
          <w:i w:val="0"/>
          <w:sz w:val="32"/>
        </w:rPr>
        <w:t>Собрание депутатов Федосеевского сельского поселения</w:t>
      </w:r>
      <w:r>
        <w:rPr>
          <w:rFonts w:ascii="Times New Roman CYR" w:hAnsi="Times New Roman CYR"/>
          <w:i w:val="0"/>
          <w:sz w:val="32"/>
        </w:rPr>
      </w:r>
    </w:p>
    <w:p>
      <w:pPr>
        <w:pStyle w:val="para4"/>
        <w:rPr>
          <w:b w:val="0"/>
        </w:rPr>
      </w:pPr>
      <w:r>
        <w:rPr>
          <w:b w:val="0"/>
        </w:rPr>
      </w:r>
    </w:p>
    <w:p>
      <w:pPr>
        <w:spacing/>
        <w:jc w:val="center"/>
        <w:rPr>
          <w:sz w:val="28"/>
        </w:rPr>
      </w:pPr>
      <w:r>
        <w:rPr>
          <w:sz w:val="28"/>
        </w:rPr>
        <w:t xml:space="preserve">                                                                                                                                                                                                </w:t>
      </w:r>
    </w:p>
    <w:p>
      <w:pPr>
        <w:tabs defTabSz="708">
          <w:tab w:val="left" w:pos="760" w:leader="none"/>
          <w:tab w:val="center" w:pos="4949" w:leader="none"/>
        </w:tabs>
        <w:rPr>
          <w:b/>
          <w:sz w:val="48"/>
        </w:rPr>
      </w:pPr>
      <w:r>
        <w:rPr>
          <w:b/>
          <w:sz w:val="20"/>
        </w:rPr>
        <w:tab/>
        <w:tab/>
      </w:r>
      <w:r>
        <w:rPr>
          <w:b/>
          <w:sz w:val="48"/>
        </w:rPr>
        <w:t>Р е ш е н и е</w:t>
      </w:r>
      <w:r>
        <w:rPr>
          <w:b/>
          <w:sz w:val="48"/>
        </w:rPr>
      </w:r>
    </w:p>
    <w:p>
      <w:pPr>
        <w:spacing/>
        <w:jc w:val="center"/>
        <w:rPr>
          <w:sz w:val="28"/>
        </w:rPr>
      </w:pPr>
      <w:r>
        <w:rPr>
          <w:sz w:val="28"/>
        </w:rPr>
      </w:r>
    </w:p>
    <w:tbl>
      <w:tblPr>
        <w:tblStyle w:val="NormalTable"/>
        <w:name w:val="Таблица1"/>
        <w:tabOrder w:val="0"/>
        <w:jc w:val="left"/>
        <w:tblInd w:w="-110" w:type="dxa"/>
        <w:tblW w:w="9181" w:type="dxa"/>
        <w:tblLook w:val="04A0" w:firstRow="1" w:lastRow="0" w:firstColumn="1" w:lastColumn="0" w:noHBand="0" w:noVBand="1"/>
      </w:tblPr>
      <w:tblGrid>
        <w:gridCol w:w="4808"/>
        <w:gridCol w:w="4373"/>
      </w:tblGrid>
      <w:tr>
        <w:trPr>
          <w:cantSplit w:val="0"/>
          <w:trHeight w:val="776" w:hRule="atLeast"/>
        </w:trPr>
        <w:tc>
          <w:tcPr>
            <w:tcW w:w="4808" w:type="dxa"/>
            <w:tcMar>
              <w:left w:w="70" w:type="dxa"/>
              <w:right w:w="70" w:type="dxa"/>
            </w:tcMar>
            <w:tmTcPr id="1726050652" protected="0"/>
          </w:tcPr>
          <w:p>
            <w:pPr>
              <w:rPr>
                <w:sz w:val="28"/>
              </w:rPr>
            </w:pPr>
            <w:r/>
            <w:bookmarkStart w:id="0" w:name="_Hlk120613976"/>
            <w:bookmarkEnd w:id="0"/>
            <w:r/>
            <w:r>
              <w:rPr>
                <w:sz w:val="28"/>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r>
              <w:rPr>
                <w:sz w:val="28"/>
              </w:rPr>
            </w:r>
          </w:p>
        </w:tc>
        <w:tc>
          <w:tcPr>
            <w:tcW w:w="4373" w:type="dxa"/>
            <w:tcMar>
              <w:left w:w="70" w:type="dxa"/>
              <w:right w:w="70" w:type="dxa"/>
            </w:tcMar>
            <w:tmTcPr id="1726050652" protected="0"/>
          </w:tcPr>
          <w:p>
            <w:pPr>
              <w:ind w:left="-540" w:right="-233"/>
              <w:spacing/>
              <w:jc w:val="both"/>
              <w:rPr>
                <w:sz w:val="28"/>
              </w:rPr>
            </w:pPr>
            <w:r>
              <w:rPr>
                <w:sz w:val="28"/>
              </w:rPr>
            </w:r>
          </w:p>
        </w:tc>
      </w:tr>
    </w:tbl>
    <w:p>
      <w:pPr>
        <w:spacing/>
        <w:jc w:val="both"/>
        <w:rPr>
          <w:sz w:val="28"/>
        </w:rPr>
      </w:pPr>
      <w:r>
        <w:rPr>
          <w:sz w:val="28"/>
        </w:rPr>
      </w:r>
    </w:p>
    <w:p>
      <w:pPr>
        <w:rPr>
          <w:b/>
          <w:sz w:val="28"/>
        </w:rPr>
      </w:pPr>
      <w:r>
        <w:rPr>
          <w:b/>
          <w:sz w:val="28"/>
        </w:rPr>
        <w:t xml:space="preserve">                   Принято</w:t>
      </w:r>
    </w:p>
    <w:p>
      <w:pPr>
        <w:rPr>
          <w:b/>
          <w:sz w:val="28"/>
        </w:rPr>
      </w:pPr>
      <w:r>
        <w:rPr>
          <w:b/>
          <w:sz w:val="28"/>
        </w:rPr>
        <w:t xml:space="preserve">    Собранием депутатов                                              11 сентября 2024 года       </w:t>
      </w:r>
    </w:p>
    <w:p>
      <w:pPr>
        <w:rPr>
          <w:sz w:val="28"/>
        </w:rPr>
      </w:pPr>
      <w:r>
        <w:rPr>
          <w:sz w:val="28"/>
        </w:rPr>
      </w:r>
    </w:p>
    <w:p>
      <w:pPr>
        <w:ind w:firstLine="540"/>
        <w:spacing/>
        <w:jc w:val="both"/>
        <w:rPr>
          <w:sz w:val="28"/>
        </w:rPr>
      </w:pPr>
      <w:r>
        <w:rPr>
          <w:sz w:val="28"/>
        </w:rPr>
        <w:t xml:space="preserve">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27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  </w:t>
      </w:r>
    </w:p>
    <w:p>
      <w:pPr>
        <w:ind w:left="540"/>
        <w:spacing/>
        <w:jc w:val="both"/>
        <w:rPr>
          <w:sz w:val="28"/>
        </w:rPr>
      </w:pPr>
      <w:r>
        <w:rPr>
          <w:sz w:val="28"/>
        </w:rPr>
      </w:r>
    </w:p>
    <w:p>
      <w:pPr>
        <w:ind w:left="540"/>
        <w:spacing/>
        <w:jc w:val="center"/>
        <w:rPr>
          <w:sz w:val="28"/>
        </w:rPr>
      </w:pPr>
      <w:r>
        <w:rPr>
          <w:sz w:val="28"/>
        </w:rPr>
        <w:t>РЕШИЛО:</w:t>
      </w:r>
    </w:p>
    <w:p>
      <w:pPr>
        <w:ind w:left="540"/>
        <w:spacing/>
        <w:jc w:val="both"/>
        <w:rPr>
          <w:sz w:val="28"/>
        </w:rPr>
      </w:pPr>
      <w:r>
        <w:rPr>
          <w:sz w:val="28"/>
        </w:rPr>
        <w:t xml:space="preserve">  </w:t>
      </w:r>
    </w:p>
    <w:p>
      <w:pPr>
        <w:numPr>
          <w:ilvl w:val="0"/>
          <w:numId w:val="2"/>
        </w:numPr>
        <w:ind w:left="0" w:right="-1" w:firstLine="570"/>
        <w:spacing/>
        <w:jc w:val="both"/>
        <w:tabs defTabSz="708">
          <w:tab w:val="left" w:pos="567" w:leader="none"/>
          <w:tab w:val="left" w:pos="993" w:leader="none"/>
        </w:tabs>
        <w:rPr>
          <w:sz w:val="28"/>
        </w:rPr>
      </w:pPr>
      <w:r>
        <w:rPr>
          <w:sz w:val="28"/>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pPr>
        <w:ind w:left="945"/>
        <w:spacing/>
        <w:contextualSpacing/>
        <w:jc w:val="both"/>
        <w:rPr>
          <w:sz w:val="28"/>
        </w:rPr>
      </w:pPr>
      <w:r>
        <w:rPr>
          <w:sz w:val="28"/>
        </w:rPr>
        <w:t>1) в пункте 1:</w:t>
      </w:r>
    </w:p>
    <w:p>
      <w:pPr>
        <w:ind w:left="945"/>
        <w:spacing/>
        <w:contextualSpacing/>
        <w:jc w:val="both"/>
        <w:rPr>
          <w:sz w:val="28"/>
        </w:rPr>
      </w:pPr>
      <w:r>
        <w:rPr>
          <w:sz w:val="28"/>
        </w:rPr>
        <w:t>в подпункте 1 цифры «11318,5» заменить цифрами «11318,7»</w:t>
      </w:r>
    </w:p>
    <w:p>
      <w:pPr>
        <w:ind w:left="945"/>
        <w:spacing/>
        <w:contextualSpacing/>
        <w:jc w:val="both"/>
        <w:rPr>
          <w:sz w:val="28"/>
        </w:rPr>
      </w:pPr>
      <w:r>
        <w:rPr>
          <w:sz w:val="28"/>
        </w:rPr>
        <w:t>в подпункте 2 цифры «11377,3» заменить цифрами «11377,5»;</w:t>
      </w:r>
    </w:p>
    <w:p>
      <w:pPr>
        <w:ind w:firstLine="945"/>
        <w:spacing/>
        <w:contextualSpacing/>
        <w:jc w:val="both"/>
        <w:rPr>
          <w:sz w:val="28"/>
        </w:rPr>
      </w:pPr>
      <w:r>
        <w:rPr>
          <w:sz w:val="28"/>
        </w:rPr>
        <w:t xml:space="preserve">2) </w:t>
      </w:r>
      <w:r/>
      <w:bookmarkStart w:id="1" w:name="_Hlk176768386"/>
      <w:bookmarkEnd w:id="1"/>
      <w:r/>
      <w:r>
        <w:rPr>
          <w:sz w:val="28"/>
        </w:rPr>
        <w:t>в пункте 6</w:t>
      </w:r>
      <w:r>
        <w:rPr>
          <w:sz w:val="28"/>
        </w:rPr>
        <w:t xml:space="preserve"> в подпункте 1 слова «на 2024 год в сумме 690,0 тыс. рублей», заменить словами «на 2024 год в сумме 713,9 тыс. рублей»;</w:t>
      </w:r>
      <w:r>
        <w:rPr>
          <w:sz w:val="28"/>
        </w:rPr>
      </w:r>
    </w:p>
    <w:p>
      <w:pPr>
        <w:ind w:firstLine="945"/>
        <w:spacing/>
        <w:contextualSpacing/>
        <w:jc w:val="both"/>
        <w:rPr>
          <w:sz w:val="28"/>
        </w:rPr>
      </w:pPr>
      <w:r>
        <w:rPr>
          <w:sz w:val="28"/>
        </w:rPr>
        <w:t>3) в пункте 9 в подпункте 3 слова «на 2024 год в сумме 153,7 тыс. рублей», заменить словами «на 2024 год в сумме 153,9 тыс. рублей»;</w:t>
      </w:r>
    </w:p>
    <w:p>
      <w:pPr>
        <w:ind w:firstLine="945"/>
        <w:spacing/>
        <w:contextualSpacing/>
        <w:jc w:val="both"/>
        <w:rPr>
          <w:sz w:val="28"/>
        </w:rPr>
      </w:pPr>
      <w:r>
        <w:rPr>
          <w:sz w:val="28"/>
        </w:rPr>
      </w:r>
    </w:p>
    <w:p>
      <w:pPr>
        <w:ind w:left="4248"/>
        <w:rPr>
          <w:sz w:val="28"/>
        </w:rPr>
      </w:pPr>
      <w:r>
        <w:rPr>
          <w:sz w:val="28"/>
        </w:rPr>
      </w:r>
    </w:p>
    <w:p>
      <w:pPr>
        <w:ind w:left="4248"/>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38" w:w="11906"/>
          <w:pgMar w:left="1701" w:top="709" w:right="1134" w:bottom="567" w:header="709" w:footer="0"/>
          <w:paperSrc w:first="7" w:other="7" a="0" b="0"/>
          <w:pgNumType w:fmt="decimal"/>
          <w:titlePg/>
          <w:tmGutter w:val="3"/>
          <w:mirrorMargins w:val="0"/>
          <w:tmSection w:h="-1">
            <w:tmHeader w:id="0" w:h="0" edge="709" text="0">
              <w:shd w:val="none"/>
            </w:tmHeader>
            <w:tmFooter w:id="0" w:h="0" edge="0" text="0">
              <w:shd w:val="none"/>
            </w:tmFooter>
            <w:tmHeader w:id="2" w:h="0" edge="709" text="0">
              <w:shd w:val="none"/>
            </w:tmHeader>
            <w:tmFooter w:id="2"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Grid"/>
        <w:name w:val="Таблица2"/>
        <w:tabOrder w:val="0"/>
        <w:jc w:val="left"/>
        <w:tblInd w:w="0" w:type="dxa"/>
        <w:tblW w:w="14884" w:type="dxa"/>
        <w:tblLook w:val="04A0" w:firstRow="1" w:lastRow="0" w:firstColumn="1" w:lastColumn="0" w:noHBand="0" w:noVBand="1"/>
      </w:tblPr>
      <w:tblGrid>
        <w:gridCol w:w="8770"/>
        <w:gridCol w:w="6114"/>
      </w:tblGrid>
      <w:tr>
        <w:trPr>
          <w:cantSplit w:val="0"/>
          <w:trHeight w:val="0" w:hRule="auto"/>
        </w:trPr>
        <w:tc>
          <w:tcPr>
            <w:tcW w:w="8770"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ind w:left="570"/>
              <w:spacing/>
              <w:jc w:val="both"/>
              <w:tabs defTabSz="708">
                <w:tab w:val="left" w:pos="567" w:leader="none"/>
                <w:tab w:val="left" w:pos="993" w:leader="none"/>
              </w:tabs>
              <w:rPr>
                <w:sz w:val="28"/>
              </w:rPr>
            </w:pPr>
            <w:r>
              <w:rPr>
                <w:sz w:val="28"/>
              </w:rPr>
              <w:t>4) приложение 1 изложить в следующей редакции:</w:t>
            </w:r>
          </w:p>
          <w:p>
            <w:pPr>
              <w:rPr>
                <w:sz w:val="28"/>
              </w:rPr>
            </w:pPr>
            <w:r>
              <w:rPr>
                <w:sz w:val="28"/>
              </w:rPr>
            </w:r>
          </w:p>
        </w:tc>
        <w:tc>
          <w:tcPr>
            <w:tcW w:w="6114"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tabs defTabSz="708">
                <w:tab w:val="center" w:pos="6801" w:leader="none"/>
              </w:tabs>
              <w:rPr>
                <w:sz w:val="28"/>
              </w:rPr>
            </w:pPr>
            <w:r>
              <w:rPr>
                <w:sz w:val="28"/>
              </w:rPr>
              <w:t>«Приложение 1</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плановый период 2025 и 2026 годов»</w:t>
            </w:r>
          </w:p>
        </w:tc>
      </w:tr>
    </w:tbl>
    <w:p>
      <w:pPr>
        <w:rPr>
          <w:sz w:val="28"/>
        </w:rPr>
      </w:pPr>
      <w:r>
        <w:rPr>
          <w:sz w:val="28"/>
        </w:rPr>
      </w:r>
    </w:p>
    <w:p>
      <w:pPr>
        <w:spacing/>
        <w:jc w:val="center"/>
        <w:rPr>
          <w:sz w:val="28"/>
        </w:rPr>
      </w:pPr>
      <w:r>
        <w:rPr>
          <w:sz w:val="28"/>
        </w:rPr>
        <w:t>Объем поступлений доходов бюджета Федосеевского сельского поселения Заветинского района</w:t>
        <w:br w:type="textWrapping"/>
        <w:t xml:space="preserve"> на 2024 год и на плановый период 2025 и 2026 годов</w:t>
      </w:r>
    </w:p>
    <w:p>
      <w:pPr>
        <w:ind w:left="9912"/>
        <w:spacing/>
        <w:jc w:val="right"/>
        <w:rPr>
          <w:sz w:val="28"/>
        </w:rPr>
      </w:pPr>
      <w:r>
        <w:rPr>
          <w:sz w:val="28"/>
        </w:rPr>
        <w:t xml:space="preserve">                                   (тыс. рублей)</w:t>
      </w:r>
    </w:p>
    <w:tbl>
      <w:tblPr>
        <w:tblStyle w:val="NormalTable"/>
        <w:name w:val="Таблица3"/>
        <w:tabOrder w:val="0"/>
        <w:jc w:val="left"/>
        <w:tblInd w:w="113" w:type="dxa"/>
        <w:tblW w:w="15021" w:type="dxa"/>
        <w:tblLook w:val="04A0" w:firstRow="1" w:lastRow="0" w:firstColumn="1" w:lastColumn="0" w:noHBand="0" w:noVBand="1"/>
      </w:tblPr>
      <w:tblGrid>
        <w:gridCol w:w="3003"/>
        <w:gridCol w:w="8191"/>
        <w:gridCol w:w="1275"/>
        <w:gridCol w:w="1276"/>
        <w:gridCol w:w="1276"/>
      </w:tblGrid>
      <w:tr>
        <w:trPr>
          <w:cantSplit w:val="0"/>
          <w:trHeight w:val="322" w:hRule="atLeast"/>
        </w:trPr>
        <w:tc>
          <w:tcPr>
            <w:tcW w:w="3003"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Код бюджетной классификации Российской Федерации</w:t>
            </w:r>
          </w:p>
        </w:tc>
        <w:tc>
          <w:tcPr>
            <w:tcW w:w="8191"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5"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2024 г.</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2025 г.</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2026 г.</w:t>
            </w:r>
          </w:p>
        </w:tc>
      </w:tr>
      <w:tr>
        <w:trPr>
          <w:cantSplit w:val="0"/>
          <w:trHeight w:val="276" w:hRule="atLeast"/>
        </w:trPr>
        <w:tc>
          <w:tcPr>
            <w:tcW w:w="3003"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8191"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76" w:hRule="atLeast"/>
        </w:trPr>
        <w:tc>
          <w:tcPr>
            <w:tcW w:w="3003"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8191"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1 00 00000 00 0000 000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НАЛОГОВЫЕ И НЕНАЛОГОВЫЕ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3 403,7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3 384,5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3 399,8</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3 388,8</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3 369,6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3 384,9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1 01 00000 00 0000 000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НАЛОГИ НА ПРИБЫЛЬ,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1 01 02000 01 0000 110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 на доходы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1 01 02010 01 0000 110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1 05 00000 00 0000 000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НАЛОГИ НА СОВОКУПНЫЙ ДОХОД</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1 05 03000 01 0000 110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Единый сельскохозяйственный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1 05 03010 01 0000 110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Единый сельскохозяйственный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НАЛОГИ НА ИМУЩЕСТВО</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1 06 01000 00 0000 110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 на имущество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1 06 01030 10 0000 110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1 06 06000 00 0000 110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Земельный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1 06 06030 00 0000 110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Земельный налог с организаций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1 06 06033 10 0000 110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1 06 06040 00 0000 110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Земельный налог с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1 06 06043 10 0000 110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1 08 00000 00 0000 000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ГОСУДАРСТВЕННАЯ ПОШЛИНА</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1 08 04000 01 0000 110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1 08 04020 01 0000 110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Неналоговые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1 16 00000 00 0000 000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ШТРАФЫ, САНКЦИИ, ВОЗМЕЩЕНИЕ УЩЕРБА</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1 16 02000 02 0000 140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2 00 00000 00 0000 000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БЕЗВОЗМЕЗДНЫЕ ПОСТУПЛЕНИЯ</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7 915,0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6 186,1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5 599,9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БЕЗВОЗМЕЗДНЫЕ ПОСТУПЛЕНИЯ ОТ ДРУГИХ БЮДЖЕТОВ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7 915,0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6 186,1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5 599,9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2 02 10000 00 0000 150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Дотации бюджетам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7 761,1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2 02 15001 00 0000 150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Дотации на выравнивание бюджетной обеспеченности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7 521,5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2 02 15001 10 0000 150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7 521,5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2 02 15002 00 0000 150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Дотации бюджетам на поддержку мер по обеспечению сбалансированности бюджетов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2 02 15002 10 0000 150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Дотации бюджетам сельских поселений на поддержку мер по обеспечению сбалансированности бюджетов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2 02 30000 00 0000 150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Субвенции бюджетам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184,4</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2 02 30024 00 0000 150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2 02 30024 10 0000 150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xml:space="preserve">2 02 35118 00 0000 150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ИТОГО ДОХОДОВ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11 318,7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9 570,6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8 999,7»;</w:t>
            </w:r>
          </w:p>
        </w:tc>
      </w:tr>
    </w:tbl>
    <w:p>
      <w:pPr>
        <w:ind w:left="9912"/>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type w:val="nextPage"/>
          <w:pgSz w:h="11906" w:w="16838" w:orient="landscape"/>
          <w:pgMar w:left="1134" w:top="851" w:right="820" w:bottom="1135" w:header="709" w:footer="0"/>
          <w:paperSrc w:first="7" w:other="7"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r>
    </w:p>
    <w:tbl>
      <w:tblPr>
        <w:tblStyle w:val="TableGrid"/>
        <w:name w:val="Таблица4"/>
        <w:tabOrder w:val="0"/>
        <w:jc w:val="left"/>
        <w:tblInd w:w="392" w:type="dxa"/>
        <w:tblW w:w="9671" w:type="dxa"/>
        <w:tblLook w:val="04A0" w:firstRow="1" w:lastRow="0" w:firstColumn="1" w:lastColumn="0" w:noHBand="0" w:noVBand="1"/>
      </w:tblPr>
      <w:tblGrid>
        <w:gridCol w:w="6240"/>
        <w:gridCol w:w="3431"/>
      </w:tblGrid>
      <w:tr>
        <w:trPr>
          <w:cantSplit w:val="0"/>
          <w:trHeight w:val="0" w:hRule="auto"/>
        </w:trPr>
        <w:tc>
          <w:tcPr>
            <w:tcW w:w="6240"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both"/>
              <w:tabs defTabSz="708">
                <w:tab w:val="left" w:pos="567" w:leader="none"/>
                <w:tab w:val="left" w:pos="993" w:leader="none"/>
              </w:tabs>
              <w:rPr>
                <w:sz w:val="28"/>
              </w:rPr>
            </w:pPr>
            <w:r>
              <w:rPr>
                <w:sz w:val="28"/>
              </w:rPr>
              <w:t>5) приложение 2 изложить в следующей редакции:</w:t>
            </w:r>
          </w:p>
          <w:p>
            <w:pPr>
              <w:rPr>
                <w:sz w:val="28"/>
              </w:rPr>
            </w:pPr>
            <w:r>
              <w:rPr>
                <w:sz w:val="28"/>
              </w:rPr>
            </w:r>
          </w:p>
        </w:tc>
        <w:tc>
          <w:tcPr>
            <w:tcW w:w="3431"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tabs defTabSz="708">
                <w:tab w:val="center" w:pos="6801" w:leader="none"/>
              </w:tabs>
              <w:rPr>
                <w:sz w:val="28"/>
              </w:rPr>
            </w:pPr>
            <w:r>
              <w:rPr>
                <w:sz w:val="28"/>
              </w:rPr>
              <w:t>«Приложение 2</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r/>
    </w:p>
    <w:p>
      <w:pPr>
        <w:spacing/>
        <w:jc w:val="center"/>
        <w:rPr>
          <w:sz w:val="28"/>
        </w:rPr>
      </w:pPr>
      <w:r>
        <w:rPr>
          <w:sz w:val="28"/>
        </w:rPr>
        <w:t>Источники внутреннего финансирования дефицита бюджета Федосеевского сельского поселения Заветинского района на 2024 год и на плановый период 2025 и 2026 годов.</w:t>
      </w:r>
    </w:p>
    <w:p>
      <w:pPr>
        <w:tabs defTabSz="708">
          <w:tab w:val="left" w:pos="9639" w:leader="none"/>
        </w:tabs>
      </w:pPr>
      <w:r>
        <w:t xml:space="preserve">                                                                                                                                              (тыс. рублей)</w:t>
      </w:r>
    </w:p>
    <w:tbl>
      <w:tblPr>
        <w:tblStyle w:val="NormalTable"/>
        <w:name w:val="Таблица5"/>
        <w:tabOrder w:val="0"/>
        <w:jc w:val="left"/>
        <w:tblInd w:w="387" w:type="dxa"/>
        <w:tblW w:w="9781" w:type="dxa"/>
        <w:tblLook w:val="04A0" w:firstRow="1" w:lastRow="0" w:firstColumn="1" w:lastColumn="0" w:noHBand="0" w:noVBand="1"/>
      </w:tblPr>
      <w:tblGrid>
        <w:gridCol w:w="2126"/>
        <w:gridCol w:w="3827"/>
        <w:gridCol w:w="1276"/>
        <w:gridCol w:w="1276"/>
        <w:gridCol w:w="1276"/>
      </w:tblGrid>
      <w:tr>
        <w:trPr>
          <w:cantSplit w:val="0"/>
          <w:trHeight w:val="654"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ind w:left="-271" w:firstLine="271"/>
              <w:spacing/>
              <w:jc w:val="center"/>
              <w:rPr>
                <w:sz w:val="28"/>
              </w:rPr>
            </w:pPr>
            <w:r>
              <w:rPr>
                <w:sz w:val="28"/>
              </w:rPr>
              <w:t xml:space="preserve">  Код</w:t>
            </w:r>
          </w:p>
        </w:tc>
        <w:tc>
          <w:tcPr>
            <w:tcW w:w="3827"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Наименование</w:t>
            </w:r>
          </w:p>
        </w:tc>
        <w:tc>
          <w:tcPr>
            <w:tcW w:w="1276" w:type="dxa"/>
            <w:vAlign w:val="center"/>
            <w:shd w:val="none"/>
            <w:tcBorders>
              <w:top w:val="single" w:sz="4" w:space="0" w:color="000000" tmln="10, 20, 20, 0, 0"/>
              <w:left w:val="single" w:sz="4" w:space="0" w:color="000000" tmln="10, 20, 20, 0, 0"/>
              <w:right w:val="single" w:sz="4" w:space="0" w:color="000000" tmln="10, 20, 20, 0, 0"/>
            </w:tcBorders>
            <w:tmTcPr id="1726050652" protected="0"/>
          </w:tcPr>
          <w:p>
            <w:pPr>
              <w:spacing/>
              <w:jc w:val="center"/>
              <w:rPr>
                <w:sz w:val="28"/>
              </w:rPr>
            </w:pPr>
            <w:r>
              <w:rPr>
                <w:sz w:val="28"/>
              </w:rPr>
              <w:t>2024 год</w:t>
            </w:r>
          </w:p>
        </w:tc>
        <w:tc>
          <w:tcPr>
            <w:tcW w:w="1276" w:type="dxa"/>
            <w:vAlign w:val="center"/>
            <w:shd w:val="none"/>
            <w:tcBorders>
              <w:top w:val="single" w:sz="4" w:space="0" w:color="000000" tmln="10, 20, 20, 0, 0"/>
              <w:left w:val="single" w:sz="4" w:space="0" w:color="000000" tmln="10, 20, 20, 0, 0"/>
              <w:right w:val="single" w:sz="4" w:space="0" w:color="000000" tmln="10, 20, 20, 0, 0"/>
            </w:tcBorders>
            <w:tmTcPr id="1726050652" protected="0"/>
          </w:tcPr>
          <w:p>
            <w:pPr>
              <w:spacing/>
              <w:jc w:val="center"/>
              <w:rPr>
                <w:sz w:val="28"/>
              </w:rPr>
            </w:pPr>
            <w:r>
              <w:rPr>
                <w:sz w:val="28"/>
              </w:rPr>
              <w:t>2025 год</w:t>
            </w:r>
          </w:p>
        </w:tc>
        <w:tc>
          <w:tcPr>
            <w:tcW w:w="127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2026 год</w:t>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01 00 00 00 00 0000 000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ИСТОЧНИКИ ВНУТРЕННЕГО ФИНАНСИРОВАНИЯ ДЕФИЦИТОВ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01 05 00 00 00 0000 000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Изменение остатков средств на счетах по учету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01 05 00 00 00 0000 500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Увеличение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rPr>
                <w:sz w:val="28"/>
              </w:rPr>
            </w:pPr>
            <w:r>
              <w:rPr>
                <w:sz w:val="28"/>
              </w:rPr>
              <w:t>11 318,7</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 xml:space="preserve"> 9 570,6</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8 999,7</w:t>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01 05 02 00 00 0000 500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Увеличение прочих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01 05 02 01 00 0000 510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Увеличение прочих остатков денежных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01 05 02 01 05 0000 510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Увеличение прочих остатков денежных средств бюджетов муниципальных районов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01 05 00 00 00 0000 600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Уменьшение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01 05 02 00 00 0000 600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Уменьшение прочих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01 05 02 01 00 0000 610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Уменьшение прочих остатков денежных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01 05 02 01 05 0000 610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Уменьшение прочих остатков денежных средств бюджетов муниципальных районов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pPr>
            <w:r>
              <w:rPr>
                <w:sz w:val="28"/>
              </w:rPr>
              <w:t>8 999,7</w:t>
            </w:r>
            <w:r/>
          </w:p>
        </w:tc>
      </w:tr>
      <w:tr>
        <w:trPr>
          <w:cantSplit w:val="0"/>
          <w:trHeight w:val="96"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 </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both"/>
              <w:rPr>
                <w:sz w:val="28"/>
              </w:rPr>
            </w:pPr>
            <w:r>
              <w:rPr>
                <w:sz w:val="28"/>
              </w:rPr>
              <w:t>Всего</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05065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0,0»;</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5"/>
          <w:footerReference w:type="default" r:id="rId16"/>
          <w:type w:val="nextPage"/>
          <w:pgSz w:h="16838" w:w="11906"/>
          <w:pgMar w:left="1134" w:top="1134" w:right="709" w:bottom="1134" w:header="709" w:footer="0"/>
          <w:paperSrc w:first="7" w:other="7"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10065"/>
        <w:rPr>
          <w:sz w:val="28"/>
        </w:rPr>
      </w:pPr>
      <w:r>
        <w:rPr>
          <w:sz w:val="28"/>
        </w:rPr>
      </w:r>
    </w:p>
    <w:tbl>
      <w:tblPr>
        <w:tblStyle w:val="TableGrid"/>
        <w:name w:val="Таблица6"/>
        <w:tabOrder w:val="0"/>
        <w:jc w:val="left"/>
        <w:tblInd w:w="0" w:type="dxa"/>
        <w:tblW w:w="15451" w:type="dxa"/>
        <w:tblLook w:val="04A0" w:firstRow="1" w:lastRow="0" w:firstColumn="1" w:lastColumn="0" w:noHBand="0" w:noVBand="1"/>
      </w:tblPr>
      <w:tblGrid>
        <w:gridCol w:w="9893"/>
        <w:gridCol w:w="5558"/>
      </w:tblGrid>
      <w:tr>
        <w:trPr>
          <w:cantSplit w:val="0"/>
          <w:trHeight w:val="0" w:hRule="auto"/>
        </w:trPr>
        <w:tc>
          <w:tcPr>
            <w:tcW w:w="9893"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both"/>
              <w:tabs defTabSz="708">
                <w:tab w:val="left" w:pos="567" w:leader="none"/>
                <w:tab w:val="left" w:pos="993" w:leader="none"/>
              </w:tabs>
              <w:rPr>
                <w:sz w:val="28"/>
              </w:rPr>
            </w:pPr>
            <w:r>
              <w:rPr>
                <w:sz w:val="28"/>
              </w:rPr>
              <w:t>6) приложение 4 изложить в следующей редакции:</w:t>
            </w:r>
          </w:p>
          <w:p>
            <w:pPr/>
            <w:r/>
          </w:p>
        </w:tc>
        <w:tc>
          <w:tcPr>
            <w:tcW w:w="5558"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tabs defTabSz="708">
                <w:tab w:val="center" w:pos="6801" w:leader="none"/>
              </w:tabs>
              <w:rPr>
                <w:sz w:val="28"/>
              </w:rPr>
            </w:pPr>
            <w:r>
              <w:rPr>
                <w:sz w:val="28"/>
              </w:rPr>
              <w:t>«Приложение 4</w:t>
            </w:r>
          </w:p>
          <w:p>
            <w:pPr>
              <w:spacing/>
              <w:jc w:val="cente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r/>
          </w:p>
        </w:tc>
      </w:tr>
    </w:tbl>
    <w:p>
      <w:r/>
    </w:p>
    <w:p>
      <w:pPr>
        <w:spacing/>
        <w:jc w:val="center"/>
        <w:rPr>
          <w:sz w:val="28"/>
        </w:rPr>
      </w:pPr>
      <w:r>
        <w:rPr>
          <w:sz w:val="28"/>
        </w:rPr>
        <w:t>Распределение бюджетных ассигнований по разделам, подразделам, целевым статьям</w:t>
      </w:r>
    </w:p>
    <w:p>
      <w:pPr>
        <w:spacing/>
        <w:jc w:val="center"/>
        <w:rPr>
          <w:sz w:val="28"/>
        </w:rPr>
      </w:pPr>
      <w:r>
        <w:rPr>
          <w:sz w:val="28"/>
        </w:rPr>
        <w:t>(муниципальным программам Федосеевского сельского поселения и непрограммным направлениям деятельности),</w:t>
      </w:r>
    </w:p>
    <w:p>
      <w:pPr>
        <w:ind w:right="284"/>
        <w:spacing/>
        <w:jc w:val="center"/>
        <w:rPr>
          <w:sz w:val="28"/>
        </w:rPr>
      </w:pPr>
      <w:r>
        <w:rPr>
          <w:sz w:val="28"/>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p>
    <w:p>
      <w:pPr>
        <w:spacing/>
        <w:jc w:val="center"/>
        <w:rPr>
          <w:sz w:val="28"/>
        </w:rPr>
      </w:pPr>
      <w:r>
        <w:rPr>
          <w:sz w:val="28"/>
        </w:rPr>
        <w:t xml:space="preserve">                                                                                                                                                                                             (тыс. рублей)</w:t>
      </w:r>
    </w:p>
    <w:tbl>
      <w:tblPr>
        <w:tblStyle w:val="NormalTable"/>
        <w:name w:val="Таблица7"/>
        <w:tabOrder w:val="0"/>
        <w:jc w:val="left"/>
        <w:tblInd w:w="0" w:type="dxa"/>
        <w:tblW w:w="15587" w:type="dxa"/>
        <w:tblLook w:val="04A0" w:firstRow="1" w:lastRow="0" w:firstColumn="1" w:lastColumn="0" w:noHBand="0" w:noVBand="1"/>
      </w:tblPr>
      <w:tblGrid>
        <w:gridCol w:w="7508"/>
        <w:gridCol w:w="567"/>
        <w:gridCol w:w="574"/>
        <w:gridCol w:w="1826"/>
        <w:gridCol w:w="776"/>
        <w:gridCol w:w="1360"/>
        <w:gridCol w:w="1275"/>
        <w:gridCol w:w="1701"/>
      </w:tblGrid>
      <w:tr>
        <w:trPr>
          <w:cantSplit w:val="0"/>
          <w:trHeight w:val="322" w:hRule="atLeast"/>
        </w:trPr>
        <w:tc>
          <w:tcPr>
            <w:tcW w:w="750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Наименование</w:t>
            </w:r>
          </w:p>
        </w:tc>
        <w:tc>
          <w:tcPr>
            <w:tcW w:w="567"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Рз</w:t>
            </w:r>
          </w:p>
        </w:tc>
        <w:tc>
          <w:tcPr>
            <w:tcW w:w="57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ПР</w:t>
            </w:r>
          </w:p>
        </w:tc>
        <w:tc>
          <w:tcPr>
            <w:tcW w:w="18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ЦСР</w:t>
            </w:r>
          </w:p>
        </w:tc>
        <w:tc>
          <w:tcPr>
            <w:tcW w:w="77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ВР</w:t>
            </w:r>
          </w:p>
        </w:tc>
        <w:tc>
          <w:tcPr>
            <w:tcW w:w="1360"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2024 г.</w:t>
            </w:r>
          </w:p>
        </w:tc>
        <w:tc>
          <w:tcPr>
            <w:tcW w:w="1275"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2025 г.</w:t>
            </w:r>
          </w:p>
        </w:tc>
        <w:tc>
          <w:tcPr>
            <w:tcW w:w="1701"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2026 г.</w:t>
            </w:r>
          </w:p>
        </w:tc>
      </w:tr>
      <w:tr>
        <w:trPr>
          <w:cantSplit w:val="0"/>
          <w:trHeight w:val="276" w:hRule="atLeast"/>
        </w:trPr>
        <w:tc>
          <w:tcPr>
            <w:tcW w:w="750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67"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360"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5"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701"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76" w:hRule="atLeast"/>
        </w:trPr>
        <w:tc>
          <w:tcPr>
            <w:tcW w:w="750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67"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360"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75"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701"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Всего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11 377,5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9 570,6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8 999,7</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ОБЩЕГОСУДАРСТВЕННЫЕ ВОПРОСЫ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6 489,6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4 143,3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5 239,5</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6 335,2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3 779,9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4 506,4</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5 698,8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3 316,6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4 023,1</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3.2.0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113,1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518,0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458,0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478,0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8.5.0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5.4.0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выборов и референдумов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8.8.0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Резервные фонды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8.7.0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Другие общегосударственные вопросы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302,6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498,3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8.5.0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8.8.0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235,1</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НАЦИОНАЛЬНАЯ ОБОРОНА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Мобилизационная и вневойсковая подготовка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НАЦИОНАЛЬНАЯ БЕЗОПАСНОСТЬ И ПРАВООХРАНИТЕЛЬНАЯ ДЕЯТЕЛЬНОСТЬ</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НАЦИОНАЛЬНАЯ ЭКОНОМИКА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Водное хозяйство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ЖИЛИЩНО-КОММУНАЛЬНОЕ ХОЗЯЙСТВО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708,4</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529,9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Благоустройство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708,4</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529,9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490,0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379,9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42,5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135,9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ОБРАЗОВАНИЕ</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Профессиональная подготовка, переподготовка и повышение квалификации</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Молодежная политика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КУЛЬТУРА, КИНЕМАТОГРАФИЯ</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Культура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6.1.0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2 400,0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1 442,7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СОЦИАЛЬНАЯ ПОЛИТИКА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Пенсионное обеспечение</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3.1.0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ФИЗИЧЕСКАЯ КУЛЬТУРА И СПОРТ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Массовый спорт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r>
    </w:tbl>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tbl>
      <w:tblPr>
        <w:tblStyle w:val="TableGrid"/>
        <w:name w:val="Таблица8"/>
        <w:tabOrder w:val="0"/>
        <w:jc w:val="left"/>
        <w:tblInd w:w="-34" w:type="dxa"/>
        <w:tblW w:w="15485" w:type="dxa"/>
        <w:tblLook w:val="04A0" w:firstRow="1" w:lastRow="0" w:firstColumn="1" w:lastColumn="0" w:noHBand="0" w:noVBand="1"/>
      </w:tblPr>
      <w:tblGrid>
        <w:gridCol w:w="9087"/>
        <w:gridCol w:w="6398"/>
      </w:tblGrid>
      <w:tr>
        <w:trPr>
          <w:cantSplit w:val="0"/>
          <w:trHeight w:val="0" w:hRule="auto"/>
        </w:trPr>
        <w:tc>
          <w:tcPr>
            <w:tcW w:w="9087"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both"/>
              <w:tabs defTabSz="708">
                <w:tab w:val="left" w:pos="567" w:leader="none"/>
                <w:tab w:val="left" w:pos="993" w:leader="none"/>
              </w:tabs>
              <w:rPr>
                <w:sz w:val="28"/>
              </w:rPr>
            </w:pPr>
            <w:r>
              <w:rPr>
                <w:sz w:val="28"/>
              </w:rPr>
              <w:t>7) приложение 5 изложить в следующей редакции:</w:t>
            </w:r>
          </w:p>
          <w:p>
            <w:pPr>
              <w:rPr>
                <w:sz w:val="28"/>
              </w:rPr>
            </w:pPr>
            <w:r>
              <w:rPr>
                <w:sz w:val="28"/>
              </w:rPr>
            </w:r>
          </w:p>
        </w:tc>
        <w:tc>
          <w:tcPr>
            <w:tcW w:w="6398"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tabs defTabSz="708">
                <w:tab w:val="center" w:pos="6801" w:leader="none"/>
              </w:tabs>
              <w:rPr>
                <w:sz w:val="28"/>
              </w:rPr>
            </w:pPr>
            <w:r>
              <w:rPr>
                <w:sz w:val="28"/>
              </w:rPr>
              <w:t>«Приложение 5</w:t>
            </w:r>
          </w:p>
          <w:p>
            <w:pP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ind w:left="9204"/>
        <w:rPr>
          <w:sz w:val="28"/>
        </w:rPr>
      </w:pPr>
      <w:r>
        <w:rPr>
          <w:sz w:val="28"/>
        </w:rPr>
      </w:r>
    </w:p>
    <w:p>
      <w:r/>
    </w:p>
    <w:p>
      <w:pPr>
        <w:spacing/>
        <w:jc w:val="center"/>
        <w:rPr>
          <w:sz w:val="28"/>
        </w:rPr>
      </w:pPr>
      <w:r>
        <w:rPr>
          <w:sz w:val="28"/>
        </w:rPr>
        <w:t>Ведомственная структура расходов бюджета Федосеевского сельского поселения Заветинского района</w:t>
      </w:r>
    </w:p>
    <w:p>
      <w:pPr>
        <w:spacing/>
        <w:jc w:val="center"/>
        <w:rPr>
          <w:sz w:val="28"/>
        </w:rPr>
      </w:pPr>
      <w:r>
        <w:rPr>
          <w:sz w:val="28"/>
        </w:rPr>
        <w:t>на 2024 год и на плановый период 2025 и 2026 годов</w:t>
      </w:r>
    </w:p>
    <w:p>
      <w:pPr>
        <w:spacing/>
        <w:jc w:val="right"/>
      </w:pPr>
      <w:r>
        <w:rPr>
          <w:sz w:val="28"/>
        </w:rPr>
        <w:t xml:space="preserve">                                                                                                                                                                                             (тыс. рублей)</w:t>
      </w:r>
      <w:r>
        <w:t xml:space="preserve"> </w:t>
      </w:r>
    </w:p>
    <w:p>
      <w:r>
        <w:t xml:space="preserve">  </w:t>
      </w:r>
    </w:p>
    <w:tbl>
      <w:tblPr>
        <w:tblStyle w:val="NormalTable"/>
        <w:name w:val="Таблица9"/>
        <w:tabOrder w:val="0"/>
        <w:jc w:val="left"/>
        <w:tblInd w:w="113" w:type="dxa"/>
        <w:tblW w:w="15304" w:type="dxa"/>
        <w:tblLook w:val="04A0" w:firstRow="1" w:lastRow="0" w:firstColumn="1" w:lastColumn="0" w:noHBand="0" w:noVBand="1"/>
      </w:tblPr>
      <w:tblGrid>
        <w:gridCol w:w="7153"/>
        <w:gridCol w:w="878"/>
        <w:gridCol w:w="598"/>
        <w:gridCol w:w="574"/>
        <w:gridCol w:w="1826"/>
        <w:gridCol w:w="776"/>
        <w:gridCol w:w="1239"/>
        <w:gridCol w:w="1126"/>
        <w:gridCol w:w="1134"/>
      </w:tblGrid>
      <w:tr>
        <w:trPr>
          <w:cantSplit w:val="0"/>
          <w:trHeight w:val="322" w:hRule="atLeast"/>
        </w:trPr>
        <w:tc>
          <w:tcPr>
            <w:tcW w:w="7153"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Наименование</w:t>
            </w:r>
          </w:p>
        </w:tc>
        <w:tc>
          <w:tcPr>
            <w:tcW w:w="87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Мин</w:t>
            </w:r>
          </w:p>
        </w:tc>
        <w:tc>
          <w:tcPr>
            <w:tcW w:w="59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Рз</w:t>
            </w:r>
          </w:p>
        </w:tc>
        <w:tc>
          <w:tcPr>
            <w:tcW w:w="57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ПР</w:t>
            </w:r>
          </w:p>
        </w:tc>
        <w:tc>
          <w:tcPr>
            <w:tcW w:w="18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ЦСР</w:t>
            </w:r>
          </w:p>
        </w:tc>
        <w:tc>
          <w:tcPr>
            <w:tcW w:w="77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ВР</w:t>
            </w:r>
          </w:p>
        </w:tc>
        <w:tc>
          <w:tcPr>
            <w:tcW w:w="1239"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2024 г.</w:t>
            </w:r>
          </w:p>
        </w:tc>
        <w:tc>
          <w:tcPr>
            <w:tcW w:w="11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2025 г.</w:t>
            </w:r>
          </w:p>
        </w:tc>
        <w:tc>
          <w:tcPr>
            <w:tcW w:w="113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2026 г.</w:t>
            </w:r>
          </w:p>
        </w:tc>
      </w:tr>
      <w:tr>
        <w:trPr>
          <w:cantSplit w:val="0"/>
          <w:trHeight w:val="276" w:hRule="atLeast"/>
        </w:trPr>
        <w:tc>
          <w:tcPr>
            <w:tcW w:w="7153"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87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9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39"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1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13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76" w:hRule="atLeast"/>
        </w:trPr>
        <w:tc>
          <w:tcPr>
            <w:tcW w:w="7153"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87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9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239"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1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13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Всего</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11 377,5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8 999,7</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АДМИНИСТРАЦИЯ ФЕДОСЕЕВСКОГО СЕЛЬСКОГО ПОСЕЛЕНИЯ</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11 377,5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8 999,7</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5 698,8</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3 316,6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4 023,1</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3.2.0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113,1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518,0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458,0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478,0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8.5.0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5.4.0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8.8.0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8.7.0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8.5.0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8.8.0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440,8</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379,9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42,5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135,9</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6.1.0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2 400,0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1 442,7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 </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3.1.0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7"/>
          <w:footerReference w:type="default" r:id="rId18"/>
          <w:type w:val="nextPage"/>
          <w:pgSz w:h="11906" w:w="16838" w:orient="landscape"/>
          <w:pgMar w:left="851" w:top="851" w:right="536" w:bottom="568" w:header="709" w:footer="0"/>
          <w:paperSrc w:first="7" w:other="7"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t xml:space="preserve">                              </w:t>
      </w:r>
    </w:p>
    <w:p>
      <w:pPr>
        <w:rPr>
          <w:sz w:val="28"/>
        </w:rPr>
      </w:pPr>
      <w:r>
        <w:rPr>
          <w:sz w:val="28"/>
        </w:rPr>
      </w:r>
    </w:p>
    <w:tbl>
      <w:tblPr>
        <w:tblStyle w:val="TableGrid"/>
        <w:name w:val="Таблица10"/>
        <w:tabOrder w:val="0"/>
        <w:jc w:val="left"/>
        <w:tblInd w:w="0" w:type="dxa"/>
        <w:tblW w:w="15025" w:type="dxa"/>
        <w:tblLook w:val="04A0" w:firstRow="1" w:lastRow="0" w:firstColumn="1" w:lastColumn="0" w:noHBand="0" w:noVBand="1"/>
      </w:tblPr>
      <w:tblGrid>
        <w:gridCol w:w="9749"/>
        <w:gridCol w:w="5276"/>
      </w:tblGrid>
      <w:tr>
        <w:trPr>
          <w:cantSplit w:val="0"/>
          <w:trHeight w:val="0" w:hRule="auto"/>
        </w:trPr>
        <w:tc>
          <w:tcPr>
            <w:tcW w:w="9749"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both"/>
              <w:tabs defTabSz="708">
                <w:tab w:val="left" w:pos="567" w:leader="none"/>
                <w:tab w:val="left" w:pos="993" w:leader="none"/>
              </w:tabs>
              <w:rPr>
                <w:sz w:val="28"/>
              </w:rPr>
            </w:pPr>
            <w:r>
              <w:rPr>
                <w:sz w:val="28"/>
              </w:rPr>
              <w:t>8) приложение 6 изложить в следующей редакции:</w:t>
            </w:r>
          </w:p>
          <w:p>
            <w:pPr>
              <w:rPr>
                <w:sz w:val="28"/>
              </w:rPr>
            </w:pPr>
            <w:r>
              <w:rPr>
                <w:sz w:val="28"/>
              </w:rPr>
            </w:r>
          </w:p>
        </w:tc>
        <w:tc>
          <w:tcPr>
            <w:tcW w:w="5276"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rPr>
                <w:sz w:val="28"/>
              </w:rPr>
            </w:pPr>
            <w:r>
              <w:rPr>
                <w:sz w:val="28"/>
              </w:rPr>
              <w:t>«Приложение 6</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rPr>
          <w:sz w:val="28"/>
        </w:rPr>
      </w:pPr>
      <w:r>
        <w:rPr>
          <w:sz w:val="28"/>
        </w:rPr>
      </w:r>
    </w:p>
    <w:p>
      <w:pPr>
        <w:ind w:left="1168" w:firstLine="142"/>
        <w:spacing/>
        <w:jc w:val="center"/>
        <w:rPr>
          <w:sz w:val="28"/>
        </w:rPr>
      </w:pPr>
      <w:r>
        <w:rPr>
          <w:sz w:val="28"/>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2024 год и на плановый период 2025 и 2026 годов</w:t>
      </w:r>
    </w:p>
    <w:p>
      <w:pPr>
        <w:ind w:left="1168" w:firstLine="142"/>
        <w:spacing/>
        <w:jc w:val="center"/>
        <w:rPr>
          <w:sz w:val="28"/>
        </w:rPr>
      </w:pPr>
      <w:r>
        <w:rPr>
          <w:sz w:val="28"/>
        </w:rPr>
        <w:t xml:space="preserve">                                                                                                                                                                       (тысяч рублей)</w:t>
      </w:r>
    </w:p>
    <w:p>
      <w:pPr>
        <w:ind w:left="1168" w:firstLine="142"/>
        <w:spacing/>
        <w:jc w:val="center"/>
        <w:rPr>
          <w:sz w:val="28"/>
        </w:rPr>
      </w:pPr>
      <w:r>
        <w:rPr>
          <w:sz w:val="28"/>
        </w:rPr>
      </w:r>
    </w:p>
    <w:tbl>
      <w:tblPr>
        <w:tblStyle w:val="NormalTable"/>
        <w:name w:val="Таблица11"/>
        <w:tabOrder w:val="0"/>
        <w:jc w:val="left"/>
        <w:tblInd w:w="113" w:type="dxa"/>
        <w:tblW w:w="15163" w:type="dxa"/>
        <w:tblLook w:val="04A0" w:firstRow="1" w:lastRow="0" w:firstColumn="1" w:lastColumn="0" w:noHBand="0" w:noVBand="1"/>
      </w:tblPr>
      <w:tblGrid>
        <w:gridCol w:w="7958"/>
        <w:gridCol w:w="1826"/>
        <w:gridCol w:w="776"/>
        <w:gridCol w:w="496"/>
        <w:gridCol w:w="574"/>
        <w:gridCol w:w="1265"/>
        <w:gridCol w:w="1134"/>
        <w:gridCol w:w="1134"/>
      </w:tblGrid>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Наименование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ЦСР</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ВР</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Рз</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ПР</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2024 г.</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2025 г.</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2026 г.</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Всего</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11 377,5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8 999,7</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25,5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25,5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698,4</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480,0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698,4</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480,0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379,9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350,0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135,9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«Развитие культуры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6.1.0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2 400,0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1 442,7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12,0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«Муниципальная политика»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6 426,7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3 843,3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4 569,8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6 426,7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3 843,3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4 569,8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5 698,8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3 316,6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4 023,1</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3.2.0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113,1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458,0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478,0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8.5.0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51,1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8.5.0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27,0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08.0.00.00000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08.2.00.00000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«Социальная поддержка граждан»</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3.1.0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«Охрана окружающей среды и рациональное природопользование»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12.0.00.00000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12.1.00.00000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Непрограммные расходы органов местного самоуправления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214,7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464,8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860,0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Финансовое обеспечение непредвиденных расходов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8.7.0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Непрограммные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194,7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444,8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850,0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8.8.0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153,7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168,7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184,2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0,2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5.4.0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06</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40,8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8.8.0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235,1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right"/>
              <w:rPr>
                <w:sz w:val="28"/>
                <w:szCs w:val="28"/>
              </w:rPr>
            </w:pPr>
            <w:r>
              <w:rPr>
                <w:sz w:val="28"/>
                <w:szCs w:val="28"/>
              </w:rPr>
              <w:t>440,8»;</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9"/>
          <w:footerReference w:type="default" r:id="rId20"/>
          <w:type w:val="nextPage"/>
          <w:pgSz w:h="11906" w:w="16838" w:orient="landscape"/>
          <w:pgMar w:left="851" w:top="851" w:right="962" w:bottom="851" w:header="709" w:footer="0"/>
          <w:paperSrc w:first="7" w:other="7"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r>
    </w:p>
    <w:tbl>
      <w:tblPr>
        <w:tblStyle w:val="TableGrid"/>
        <w:name w:val="Таблица12"/>
        <w:tabOrder w:val="0"/>
        <w:jc w:val="left"/>
        <w:tblInd w:w="0" w:type="dxa"/>
        <w:tblW w:w="14570" w:type="dxa"/>
        <w:tblLook w:val="04A0" w:firstRow="1" w:lastRow="0" w:firstColumn="1" w:lastColumn="0" w:noHBand="0" w:noVBand="1"/>
      </w:tblPr>
      <w:tblGrid>
        <w:gridCol w:w="7951"/>
        <w:gridCol w:w="6619"/>
      </w:tblGrid>
      <w:tr>
        <w:trPr>
          <w:cantSplit w:val="0"/>
          <w:trHeight w:val="0" w:hRule="auto"/>
        </w:trPr>
        <w:tc>
          <w:tcPr>
            <w:tcW w:w="7951"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both"/>
              <w:tabs defTabSz="708">
                <w:tab w:val="left" w:pos="567" w:leader="none"/>
                <w:tab w:val="left" w:pos="993" w:leader="none"/>
              </w:tabs>
              <w:rPr>
                <w:sz w:val="28"/>
              </w:rPr>
            </w:pPr>
            <w:r>
              <w:rPr>
                <w:sz w:val="28"/>
              </w:rPr>
              <w:t>9) приложение 7 изложить в следующей редакции:</w:t>
            </w:r>
          </w:p>
          <w:p>
            <w:pPr>
              <w:rPr>
                <w:sz w:val="28"/>
              </w:rPr>
            </w:pPr>
            <w:r>
              <w:rPr>
                <w:sz w:val="28"/>
              </w:rPr>
            </w:r>
          </w:p>
        </w:tc>
        <w:tc>
          <w:tcPr>
            <w:tcW w:w="6619" w:type="dxa"/>
            <w:tcBorders>
              <w:top w:val="nil" w:sz="0" w:space="0" w:color="000000" tmln="20, 20, 20, 0, 0"/>
              <w:left w:val="nil" w:sz="0" w:space="0" w:color="000000" tmln="20, 20, 20, 0, 0"/>
              <w:bottom w:val="nil" w:sz="0" w:space="0" w:color="000000" tmln="20, 20, 20, 0, 0"/>
              <w:right w:val="nil" w:sz="0" w:space="0" w:color="000000" tmln="20, 20, 20, 0, 0"/>
            </w:tcBorders>
            <w:tmTcPr id="1726050652" protected="0"/>
          </w:tcPr>
          <w:p>
            <w:pPr>
              <w:spacing/>
              <w:jc w:val="center"/>
              <w:rPr>
                <w:sz w:val="28"/>
              </w:rPr>
            </w:pPr>
            <w:r>
              <w:rPr>
                <w:sz w:val="28"/>
              </w:rPr>
              <w:t>«Приложение 7</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rPr>
          <w:sz w:val="28"/>
        </w:rPr>
      </w:pPr>
      <w:r>
        <w:rPr>
          <w:sz w:val="28"/>
        </w:rPr>
      </w:r>
    </w:p>
    <w:p>
      <w:pPr>
        <w:spacing/>
        <w:jc w:val="center"/>
        <w:rPr>
          <w:sz w:val="28"/>
        </w:rPr>
      </w:pPr>
      <w:r>
        <w:rPr>
          <w:sz w:val="28"/>
        </w:rPr>
        <w:t>Распределение субвенций бюджету Федосеевского сельского поселения Заветинского района из областного бюджета</w:t>
      </w:r>
    </w:p>
    <w:p>
      <w:pPr>
        <w:spacing/>
        <w:jc w:val="center"/>
        <w:rPr>
          <w:sz w:val="28"/>
        </w:rPr>
      </w:pPr>
      <w:r>
        <w:rPr>
          <w:sz w:val="28"/>
        </w:rPr>
        <w:t xml:space="preserve"> на 2024 год   и на плановый период 2025 и 2026 годов</w:t>
      </w:r>
    </w:p>
    <w:p>
      <w:pPr>
        <w:spacing/>
        <w:jc w:val="right"/>
        <w:rPr>
          <w:sz w:val="28"/>
        </w:rPr>
      </w:pPr>
      <w:r>
        <w:rPr>
          <w:sz w:val="28"/>
        </w:rPr>
        <w:t xml:space="preserve">                                                                                                                                                                                   (тыс. рублей)</w:t>
      </w:r>
    </w:p>
    <w:tbl>
      <w:tblPr>
        <w:tblStyle w:val="NormalTable"/>
        <w:name w:val="Таблица13"/>
        <w:tabOrder w:val="0"/>
        <w:jc w:val="left"/>
        <w:tblInd w:w="30" w:type="dxa"/>
        <w:tblW w:w="14541" w:type="dxa"/>
        <w:tblLook w:val="04A0" w:firstRow="1" w:lastRow="0" w:firstColumn="1" w:lastColumn="0" w:noHBand="0" w:noVBand="1"/>
      </w:tblPr>
      <w:tblGrid>
        <w:gridCol w:w="2923"/>
        <w:gridCol w:w="1343"/>
        <w:gridCol w:w="941"/>
        <w:gridCol w:w="941"/>
        <w:gridCol w:w="952"/>
        <w:gridCol w:w="2541"/>
        <w:gridCol w:w="672"/>
        <w:gridCol w:w="806"/>
        <w:gridCol w:w="537"/>
        <w:gridCol w:w="941"/>
        <w:gridCol w:w="940"/>
        <w:gridCol w:w="1004"/>
      </w:tblGrid>
      <w:tr>
        <w:trPr>
          <w:cantSplit w:val="0"/>
          <w:trHeight w:val="20" w:hRule="atLeast"/>
        </w:trPr>
        <w:tc>
          <w:tcPr>
            <w:tcW w:w="2923" w:type="dxa"/>
            <w:vMerge w:val="restart"/>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Наименование субвенций, выделяемых из областного бюджета</w:t>
            </w:r>
          </w:p>
        </w:tc>
        <w:tc>
          <w:tcPr>
            <w:tcW w:w="1343" w:type="dxa"/>
            <w:vMerge w:val="restart"/>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Классификация доходов</w:t>
            </w:r>
          </w:p>
        </w:tc>
        <w:tc>
          <w:tcPr>
            <w:tcW w:w="2834" w:type="dxa"/>
            <w:gridSpan w:val="3"/>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Суммы</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Наименование расходов за счет субвенций из областного бюджета</w:t>
            </w:r>
          </w:p>
        </w:tc>
        <w:tc>
          <w:tcPr>
            <w:tcW w:w="2015" w:type="dxa"/>
            <w:gridSpan w:val="3"/>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классификация расходов</w:t>
            </w:r>
          </w:p>
        </w:tc>
        <w:tc>
          <w:tcPr>
            <w:tcW w:w="1881" w:type="dxa"/>
            <w:gridSpan w:val="2"/>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Суммы</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r/>
          </w:p>
        </w:tc>
      </w:tr>
      <w:tr>
        <w:trPr>
          <w:cantSplit w:val="0"/>
          <w:trHeight w:val="20" w:hRule="atLeast"/>
        </w:trPr>
        <w:tc>
          <w:tcPr>
            <w:tcW w:w="2923" w:type="dxa"/>
            <w:vMerge/>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1343" w:type="dxa"/>
            <w:vMerge/>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tc>
        <w:tc>
          <w:tcPr>
            <w:tcW w:w="9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2024 год</w:t>
            </w:r>
          </w:p>
        </w:tc>
        <w:tc>
          <w:tcPr>
            <w:tcW w:w="9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2025 год</w:t>
            </w:r>
          </w:p>
        </w:tc>
        <w:tc>
          <w:tcPr>
            <w:tcW w:w="952"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2026 год</w:t>
            </w:r>
          </w:p>
        </w:tc>
        <w:tc>
          <w:tcPr>
            <w:tcW w:w="25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b/>
                <w:sz w:val="28"/>
              </w:rPr>
            </w:pPr>
            <w:r>
              <w:rPr>
                <w:b/>
                <w:sz w:val="28"/>
              </w:rPr>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Раздел подраздел</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Целевая статья</w:t>
            </w:r>
          </w:p>
          <w:p>
            <w:pPr>
              <w:spacing/>
              <w:jc w:val="center"/>
              <w:rPr>
                <w:sz w:val="28"/>
              </w:rPr>
            </w:pPr>
            <w:r>
              <w:rPr>
                <w:sz w:val="28"/>
              </w:rPr>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Вид расходов</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2024 год</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 xml:space="preserve">2025 год </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r>
          </w:p>
          <w:p>
            <w:pPr>
              <w:spacing/>
              <w:jc w:val="center"/>
              <w:rPr>
                <w:sz w:val="28"/>
              </w:rPr>
            </w:pPr>
            <w:r>
              <w:rPr>
                <w:sz w:val="28"/>
              </w:rPr>
              <w:t>2026 год</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2 02 35118 10 0000 150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153,7</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168,7</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184,2</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0203</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99 9 00 51180</w:t>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 xml:space="preserve">120 </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153,7</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168,7</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184,2</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color w:val="ff0000"/>
                <w:sz w:val="28"/>
              </w:rPr>
            </w:pPr>
            <w:r>
              <w:rPr>
                <w:sz w:val="28"/>
              </w:rPr>
              <w:t>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r>
              <w:rPr>
                <w:color w:val="ff0000"/>
                <w:sz w:val="28"/>
              </w:rPr>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2 02 30024 10 0000 150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0104</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99 9 00 72390</w:t>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240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0,2</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t>ИТОГО</w:t>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153,9</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168,9</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184,4</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t>ИТОГО</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both"/>
              <w:rPr>
                <w:sz w:val="28"/>
              </w:rPr>
            </w:pPr>
            <w:r>
              <w:rPr>
                <w:sz w:val="28"/>
              </w:rPr>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153,9</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168,9</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0652" protected="0"/>
          </w:tcPr>
          <w:p>
            <w:pPr>
              <w:spacing/>
              <w:jc w:val="center"/>
              <w:rPr>
                <w:sz w:val="28"/>
              </w:rPr>
            </w:pPr>
            <w:r>
              <w:rPr>
                <w:sz w:val="28"/>
              </w:rPr>
              <w:t>184,4».</w:t>
            </w:r>
          </w:p>
        </w:tc>
      </w:tr>
    </w:tbl>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21"/>
          <w:footerReference w:type="default" r:id="rId22"/>
          <w:type w:val="nextPage"/>
          <w:pgSz w:h="11906" w:w="16838" w:orient="landscape"/>
          <w:pgMar w:left="1134" w:top="425" w:right="1134" w:bottom="1701" w:header="709" w:footer="0"/>
          <w:paperSrc w:first="7" w:other="7"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both"/>
        <w:tabs defTabSz="708">
          <w:tab w:val="left" w:pos="567" w:leader="none"/>
        </w:tabs>
      </w:pPr>
      <w:r>
        <w:rPr>
          <w:sz w:val="28"/>
        </w:rPr>
        <w:t xml:space="preserve">        2. Настоящее решение вступает в силу со дня его официального  обнародования.</w:t>
      </w:r>
      <w:r/>
    </w:p>
    <w:p>
      <w:pPr>
        <w:spacing/>
        <w:jc w:val="both"/>
        <w:tabs defTabSz="708">
          <w:tab w:val="left" w:pos="567" w:leader="none"/>
        </w:tabs>
        <w:rPr>
          <w:color w:val="ff0000"/>
          <w:sz w:val="28"/>
        </w:rPr>
      </w:pPr>
      <w:r>
        <w:rPr>
          <w:sz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r>
        <w:rPr>
          <w:color w:val="ff0000"/>
          <w:sz w:val="28"/>
        </w:rPr>
      </w:r>
    </w:p>
    <w:p>
      <w:pPr>
        <w:ind w:firstLine="708"/>
        <w:spacing/>
        <w:jc w:val="both"/>
        <w:rPr>
          <w:color w:val="ff0000"/>
          <w:sz w:val="28"/>
        </w:rPr>
      </w:pPr>
      <w:r>
        <w:rPr>
          <w:color w:val="ff0000"/>
          <w:sz w:val="28"/>
        </w:rPr>
      </w:r>
    </w:p>
    <w:p>
      <w:pPr>
        <w:ind w:firstLine="708"/>
        <w:spacing/>
        <w:jc w:val="both"/>
        <w:rPr>
          <w:sz w:val="28"/>
        </w:rPr>
      </w:pPr>
      <w:r>
        <w:rPr>
          <w:sz w:val="28"/>
        </w:rPr>
      </w:r>
    </w:p>
    <w:p>
      <w:pPr>
        <w:ind w:firstLine="708"/>
        <w:spacing/>
        <w:jc w:val="both"/>
        <w:rPr>
          <w:sz w:val="28"/>
        </w:rPr>
      </w:pPr>
      <w:r>
        <w:rPr>
          <w:sz w:val="28"/>
        </w:rPr>
      </w:r>
    </w:p>
    <w:p>
      <w:pPr>
        <w:spacing/>
        <w:jc w:val="both"/>
      </w:pPr>
      <w:r>
        <w:rPr>
          <w:sz w:val="28"/>
        </w:rPr>
        <w:t xml:space="preserve">         Председатель Собрания депутатов – глава</w:t>
      </w:r>
      <w:r/>
    </w:p>
    <w:p>
      <w:pPr>
        <w:spacing/>
        <w:jc w:val="both"/>
      </w:pPr>
      <w:r>
        <w:rPr>
          <w:sz w:val="28"/>
        </w:rPr>
        <w:t xml:space="preserve">         Федосеевского  сельского поселения                              Т.В. Пономарева</w:t>
      </w: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rPr>
      </w:pPr>
      <w:r>
        <w:rPr>
          <w:sz w:val="28"/>
        </w:rP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xml:space="preserve">         село Федосеевка</w:t>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xml:space="preserve">        11 сентября 2024 года</w:t>
      </w:r>
    </w:p>
    <w:p>
      <w:pPr>
        <w:ind w:left="426" w:hanging="426"/>
        <w:rPr>
          <w:sz w:val="28"/>
        </w:rPr>
      </w:pPr>
      <w:r>
        <w:rPr>
          <w:sz w:val="28"/>
        </w:rPr>
        <w:t xml:space="preserve">        № 84</w:t>
      </w:r>
    </w:p>
    <w:sectPr>
      <w:footnotePr>
        <w:pos w:val="pageBottom"/>
        <w:numFmt w:val="decimal"/>
        <w:numStart w:val="1"/>
        <w:numRestart w:val="continuous"/>
      </w:footnotePr>
      <w:endnotePr>
        <w:pos w:val="docEnd"/>
        <w:numFmt w:val="decimal"/>
        <w:numStart w:val="1"/>
        <w:numRestart w:val="continuous"/>
      </w:endnotePr>
      <w:headerReference w:type="default" r:id="rId23"/>
      <w:footerReference w:type="default" r:id="rId24"/>
      <w:type w:val="nextPage"/>
      <w:pgSz w:h="16848" w:w="11908"/>
      <w:pgMar w:left="1134" w:top="425" w:right="1134" w:bottom="1701" w:header="709" w:footer="0"/>
      <w:paperSrc w:first="7" w:other="7" a="0" b="0"/>
      <w:pgNumType w:fmt="decimal"/>
      <w:tmGutter w:val="3"/>
      <w:mirrorMargins w:val="0"/>
      <w:tmSection w:h="-2">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XO Thames">
    <w:panose1 w:val="02020603050405020304"/>
    <w:charset w:val="cc"/>
    <w:family w:val="roman"/>
    <w:pitch w:val="default"/>
  </w:font>
  <w:font w:name="Tahoma">
    <w:panose1 w:val="020B0604030504040204"/>
    <w:charset w:val="cc"/>
    <w:family w:val="swiss"/>
    <w:pitch w:val="default"/>
  </w:font>
  <w:font w:name="Calibri">
    <w:panose1 w:val="020F0502020204030204"/>
    <w:charset w:val="cc"/>
    <w:family w:val="swiss"/>
    <w:pitch w:val="default"/>
  </w:font>
  <w:font w:name="Times New Roman CYR">
    <w:panose1 w:val="02020603050405020304"/>
    <w:charset w:val="cc"/>
    <w:family w:val="roman"/>
    <w:pitch w:val="default"/>
  </w:font>
  <w:font w:name="Cambria">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5"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5" name="Текстовое поле 7"/>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yjw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AAAIY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2</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7" o:spid="_x0000_s2049" type="#_x0000_t202" style="position:absolute;mso-position-horizontal:center;margin-top:0.05pt;mso-position-horizontal-relative:margin;width:9.00pt;height:13.80pt;z-index:251659265;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yjw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AAAIYAADGAgAAKAAAAAgAAAACAAAAAgAAAA==" o:insetmode="custom">
              <w10:wrap type="square" anchorx="margin" anchory="text"/>
              <v:textbox style="mso-fit-shape-to-text:t" inset="0.0pt,0.0pt,0.0pt,0.0pt">
                <w:txbxContent>
                  <w:p>
                    <w:r>
                      <w:fldChar w:fldCharType="begin"/>
                      <w:instrText xml:space="preserve"> PAGE </w:instrText>
                      <w:fldChar w:fldCharType="separate"/>
                      <w:t>2</w:t>
                      <w:fldChar w:fldCharType="end"/>
                    </w:r>
                  </w:p>
                </w:txbxContent>
              </v:textbox>
            </v:shape>
          </w:pict>
        </mc:Fallback>
      </mc:AlternateContent>
    </w:r>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1"/>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6"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6" name="Текстовое поле 6"/>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kOgAAwCYAAAACAAAJAAAABAAAAAAAAAAMAAAAEAAAAAAAAAAAAAAAAAAAAAAAAAAeAAAAaAAAAAAAAAAAAAAAAAAAAAAAAAAAAAAAECcAABAnAAAAAAAAAAAAAAAAAAAAAAAAAAAAAAAAAAAAAAAAAAAAABQAAAAAAAAAwMD/AAAAAABkAAAAMgAAAAAAAABkAAAAAAAAAH9/fwAKAAAAIQAAAEAAAAA8AAAAAAAAABTiAABAAAAAAAAAAAIAAAABAAAAAAAAAAEAAAACAAAAAQAAALQAAAAUAQAAAAABACYh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5</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6" o:spid="_x0000_s6145" type="#_x0000_t202" style="position:absolute;mso-position-horizontal:center;margin-top:0.05pt;mso-position-horizontal-relative:margin;width:9.00pt;height:13.80pt;z-index:251659266;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kOgAAwCYAAAACAAAJAAAABAAAAAAAAAAMAAAAEAAAAAAAAAAAAAAAAAAAAAAAAAAeAAAAaAAAAAAAAAAAAAAAAAAAAAAAAAAAAAAAECcAABAnAAAAAAAAAAAAAAAAAAAAAAAAAAAAAAAAAAAAAAAAAAAAABQAAAAAAAAAwMD/AAAAAABkAAAAMgAAAAAAAABkAAAAAAAAAH9/fwAKAAAAIQAAAEAAAAA8AAAAAAAAABTiAABAAAAAAAAAAAIAAAABAAAAAAAAAAEAAAACAAAAAQAAALQAAAAUAQAAAAABACYhAADGAgAAKAAAAAgAAAACAAAAAgAAAA==" o:insetmode="custom">
              <w10:wrap type="square" anchorx="margin" anchory="text"/>
              <v:textbox style="mso-fit-shape-to-text:t" inset="0.0pt,0.0pt,0.0pt,0.0pt">
                <w:txbxContent>
                  <w:p>
                    <w:r>
                      <w:fldChar w:fldCharType="begin"/>
                      <w:instrText xml:space="preserve"> PAGE </w:instrText>
                      <w:fldChar w:fldCharType="separate"/>
                      <w:t>5</w:t>
                      <w:fldChar w:fldCharType="end"/>
                    </w:r>
                  </w:p>
                </w:txbxContent>
              </v:textbox>
            </v:shape>
          </w:pict>
        </mc:Fallback>
      </mc:AlternateContent>
    </w:r>
    <w:r/>
  </w:p>
  <w:p>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7"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7" name="Текстовое поле 5"/>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PJwAA6jgAAAACAAAJAAAABAAAAAAAAAAMAAAAEAAAAAAAAAAAAAAAAAAAAAAAAAAeAAAAaAAAAAAAAAAAAAAAAAAAAAAAAAAAAAAAECcAABAnAAAAAAAAAAAAAAAAAAAAAAAAAAAAAAAAAAAAAAAAAAAAABQAAAAAAAAAwMD/AAAAAABkAAAAMgAAAAAAAABkAAAAAAAAAH9/fwAKAAAAIQAAAEAAAAA8AAAAAAAAABTiAABAAAAAAAAAAAIAAAABAAAAAAAAAAEAAAACAAAAAQAAALQAAAAUAQAAAAACALsX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6</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5" o:spid="_x0000_s8193" type="#_x0000_t202" style="position:absolute;mso-position-horizontal:center;margin-top:0.05pt;mso-position-horizontal-relative:margin;width:9.00pt;height:13.80pt;z-index:251659267;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PJwAA6jgAAAACAAAJAAAABAAAAAAAAAAMAAAAEAAAAAAAAAAAAAAAAAAAAAAAAAAeAAAAaAAAAAAAAAAAAAAAAAAAAAAAAAAAAAAAECcAABAnAAAAAAAAAAAAAAAAAAAAAAAAAAAAAAAAAAAAAAAAAAAAABQAAAAAAAAAwMD/AAAAAABkAAAAMgAAAAAAAABkAAAAAAAAAH9/fwAKAAAAIQAAAEAAAAA8AAAAAAAAABTiAABAAAAAAAAAAAIAAAABAAAAAAAAAAEAAAACAAAAAQAAALQAAAAUAQAAAAACALsXAADGAgAAKAAAAAgAAAACAAAAAgAAAA==" o:insetmode="custom">
              <w10:wrap type="square" anchorx="margin" anchory="text"/>
              <v:textbox style="mso-fit-shape-to-text:t" inset="0.0pt,0.0pt,0.0pt,0.0pt">
                <w:txbxContent>
                  <w:p>
                    <w:r>
                      <w:fldChar w:fldCharType="begin"/>
                      <w:instrText xml:space="preserve"> PAGE </w:instrText>
                      <w:fldChar w:fldCharType="separate"/>
                      <w:t>6</w:t>
                      <w:fldChar w:fldCharType="end"/>
                    </w:r>
                  </w:p>
                </w:txbxContent>
              </v:textbox>
            </v:shape>
          </w:pict>
        </mc:Fallback>
      </mc:AlternateContent>
    </w:r>
    <w:r/>
  </w:p>
  <w:p>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8"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8" name="Текстовое поле 4"/>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bPAAA9yg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DAAgh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30</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4" o:spid="_x0000_s10241" type="#_x0000_t202" style="position:absolute;mso-position-horizontal:center;margin-top:0.05pt;mso-position-horizontal-relative:margin;width:12.00pt;height:13.80pt;z-index:251659268;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bPAAA9yg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DAAghAADGAgAAKAAAAAgAAAACAAAAAgAAAA==" o:insetmode="custom">
              <w10:wrap type="square" anchorx="margin" anchory="text"/>
              <v:textbox style="mso-fit-shape-to-text:t" inset="0.0pt,0.0pt,0.0pt,0.0pt">
                <w:txbxContent>
                  <w:p>
                    <w:r>
                      <w:fldChar w:fldCharType="begin"/>
                      <w:instrText xml:space="preserve"> PAGE </w:instrText>
                      <w:fldChar w:fldCharType="separate"/>
                      <w:t>30</w:t>
                      <w:fldChar w:fldCharType="end"/>
                    </w:r>
                  </w:p>
                </w:txbxContent>
              </v:textbox>
            </v:shape>
          </w:pict>
        </mc:Fallback>
      </mc:AlternateContent>
    </w:r>
    <w:r/>
  </w:p>
  <w:p>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9"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9" name="Текстовое поле 3"/>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3Cc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EADMg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45</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 o:spid="_x0000_s12289" type="#_x0000_t202" style="position:absolute;mso-position-horizontal:center;margin-top:0.05pt;mso-position-horizontal-relative:margin;width:12.00pt;height:13.80pt;z-index:251659269;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3Cc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EADMgAADGAgAAKAAAAAgAAAACAAAAAgAAAA==" o:insetmode="custom">
              <w10:wrap type="square" anchorx="margin" anchory="text"/>
              <v:textbox style="mso-fit-shape-to-text:t" inset="0.0pt,0.0pt,0.0pt,0.0pt">
                <w:txbxContent>
                  <w:p>
                    <w:r>
                      <w:fldChar w:fldCharType="begin"/>
                      <w:instrText xml:space="preserve"> PAGE </w:instrText>
                      <w:fldChar w:fldCharType="separate"/>
                      <w:t>45</w:t>
                      <w:fldChar w:fldCharType="end"/>
                    </w:r>
                  </w:p>
                </w:txbxContent>
              </v:textbox>
            </v:shape>
          </w:pict>
        </mc:Fallback>
      </mc:AlternateContent>
    </w:r>
    <w:r/>
  </w:p>
  <w:p>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70"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30" name="Текстовое поле 2"/>
              <wp:cNvGraphicFramePr/>
              <a:graphic xmlns:a="http://schemas.openxmlformats.org/drawingml/2006/main">
                <a:graphicData uri="http://schemas.microsoft.com/office/word/2010/wordprocessingShape">
                  <wps:wsp>
                    <wps:cNvSpPr txBox="1">
                      <a:extLst>
                        <a:ext uri="smNativeData">
                          <sm:smNativeData xmlns:sm="smNativeData" val="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qOAAANCY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FAGsg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48</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 o:spid="_x0000_s14337" type="#_x0000_t202" style="position:absolute;mso-position-horizontal:center;margin-top:0.05pt;mso-position-horizontal-relative:margin;width:12.00pt;height:13.80pt;z-index:251659270;mso-wrap-distance-left:0.00pt;mso-wrap-distance-top:0.00pt;mso-wrap-distance-right:0.00pt;mso-wrap-distance-bottom:0.00pt;mso-wrap-style:none" stroked="f" filled="f" v:ext="SMDATA_12_XHHh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qOAAANCY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FAGsgAADGAgAAKAAAAAgAAAACAAAAAgAAAA==" o:insetmode="custom">
              <w10:wrap type="square" anchorx="margin" anchory="text"/>
              <v:textbox style="mso-fit-shape-to-text:t" inset="0.0pt,0.0pt,0.0pt,0.0pt">
                <w:txbxContent>
                  <w:p>
                    <w:r>
                      <w:fldChar w:fldCharType="begin"/>
                      <w:instrText xml:space="preserve"> PAGE </w:instrText>
                      <w:fldChar w:fldCharType="separate"/>
                      <w:t>48</w:t>
                      <w:fldChar w:fldCharType="end"/>
                    </w:r>
                  </w:p>
                </w:txbxContent>
              </v:textbox>
            </v:shape>
          </w:pict>
        </mc:Fallback>
      </mc:AlternateContent>
    </w:r>
    <w:r/>
  </w:p>
  <w:p>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71"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31" name="Текстовое поле 1"/>
              <wp:cNvGraphicFramePr/>
              <a:graphic xmlns:a="http://schemas.openxmlformats.org/drawingml/2006/main">
                <a:graphicData uri="http://schemas.microsoft.com/office/word/2010/wordprocessingShape">
                  <wps:wsp>
                    <wps:cNvSpPr txBox="1">
                      <a:extLst>
                        <a:ext uri="smNativeData">
                          <sm:smNativeData xmlns:sm="smNativeData" val="SMDATA_12_XHH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oJQAAgjk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GAMoW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49</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 o:spid="_x0000_s16385" type="#_x0000_t202" style="position:absolute;mso-position-horizontal:center;margin-top:0.05pt;mso-position-horizontal-relative:margin;width:12.00pt;height:13.80pt;z-index:251659271;mso-wrap-distance-left:0.00pt;mso-wrap-distance-top:0.00pt;mso-wrap-distance-right:0.00pt;mso-wrap-distance-bottom:0.00pt;mso-wrap-style:none" stroked="f" filled="f" v:ext="SMDATA_12_XHH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oJQAAgjkAAAACAAAJAAAABAAAAAAAAAAMAAAAEAAAAAAAAAAAAAAAAAAAAAAAAAAeAAAAaAAAAAAAAAAAAAAAAAAAAAAAAAAAAAAAECcAABAnAAAAAAAAAAAAAAAAAAAAAAAAAAAAAAAAAAAAAAAAAAAAABQAAAAAAAAAwMD/AAAAAABkAAAAMgAAAAAAAABkAAAAAAAAAH9/fwAKAAAAIQAAAEAAAAA8AAAAAAAAABTiAABAAAAAAAAAAAIAAAABAAAAAAAAAAEAAAACAAAAAQAAAPAAAAAUAQAAAAAGAMoWAADGAgAAKAAAAAgAAAACAAAAAgAAAA==" o:insetmode="custom">
              <w10:wrap type="square" anchorx="margin" anchory="text"/>
              <v:textbox style="mso-fit-shape-to-text:t" inset="0.0pt,0.0pt,0.0pt,0.0pt">
                <w:txbxContent>
                  <w:p>
                    <w:r>
                      <w:fldChar w:fldCharType="begin"/>
                      <w:instrText xml:space="preserve"> PAGE </w:instrText>
                      <w:fldChar w:fldCharType="separate"/>
                      <w:t>49</w:t>
                      <w:fldChar w:fldCharType="end"/>
                    </w:r>
                  </w:p>
                </w:txbxContent>
              </v:textbox>
            </v:shape>
          </w:pict>
        </mc:Fallback>
      </mc:AlternateContent>
    </w:r>
    <w:r/>
  </w:p>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570" w:hanging="0"/>
      </w:pPr>
      <w:rPr>
        <w:rFonts w:ascii="Times New Roman" w:hAnsi="Times New Roman"/>
        <w:sz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2">
    <w:multiLevelType w:val="hybridMultilevel"/>
    <w:name w:val="Нумерованный список 2"/>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
    <w:multiLevelType w:val="hybridMultilevel"/>
    <w:name w:val="Нумерованный список 3"/>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7409"/>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5"/>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5"/>
      <w:tmLastPosIdx w:val="425"/>
    </w:tmLastPosCaret>
    <w:tmLastPosAnchor>
      <w:tmLastPosPgfIdx w:val="0"/>
      <w:tmLastPosIdx w:val="0"/>
    </w:tmLastPosAnchor>
    <w:tmLastPosTblRect w:left="0" w:top="0" w:right="0" w:bottom="0"/>
  </w:tmLastPos>
  <w:tmAppRevision w:date="172605065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outlineLvl w:val="0"/>
    </w:pPr>
    <w:rPr>
      <w:rFonts w:ascii="XO Thames" w:hAnsi="XO Thames"/>
      <w:b/>
      <w:color w:val="000000"/>
      <w:sz w:val="32"/>
      <w:lang w:val="ru-ru" w:eastAsia="zh-cn" w:bidi="ar-sa"/>
    </w:rPr>
  </w:style>
  <w:style w:type="paragraph" w:styleId="para2">
    <w:name w:val="heading 2"/>
    <w:qFormat/>
    <w:next w:val="para0"/>
    <w:pPr>
      <w:spacing w:before="120" w:after="120"/>
      <w:outlineLvl w:val="1"/>
    </w:pPr>
    <w:rPr>
      <w:rFonts w:ascii="XO Thames" w:hAnsi="XO Thames"/>
      <w:b/>
      <w:color w:val="00a0ff"/>
      <w:sz w:val="26"/>
      <w:lang w:val="ru-ru" w:eastAsia="zh-cn" w:bidi="ar-sa"/>
    </w:rPr>
  </w:style>
  <w:style w:type="paragraph" w:styleId="para3">
    <w:name w:val="heading 3"/>
    <w:qFormat/>
    <w:next w:val="para0"/>
    <w:pPr>
      <w:outlineLvl w:val="2"/>
    </w:pPr>
    <w:rPr>
      <w:rFonts w:ascii="XO Thames" w:hAnsi="XO Thames"/>
      <w:b/>
      <w:i/>
      <w:color w:val="000000"/>
      <w:lang w:val="ru-ru" w:eastAsia="zh-cn" w:bidi="ar-sa"/>
    </w:rPr>
  </w:style>
  <w:style w:type="paragraph" w:styleId="para4">
    <w:name w:val="heading 4"/>
    <w:qFormat/>
    <w:basedOn w:val="para0"/>
    <w:next w:val="para0"/>
    <w:pPr>
      <w:spacing/>
      <w:jc w:val="center"/>
      <w:keepNext/>
      <w:outlineLvl w:val="3"/>
    </w:pPr>
    <w:rPr>
      <w:b/>
      <w:sz w:val="20"/>
    </w:rPr>
  </w:style>
  <w:style w:type="paragraph" w:styleId="para5">
    <w:name w:val="heading 5"/>
    <w:qFormat/>
    <w:next w:val="para0"/>
    <w:pPr>
      <w:spacing w:before="120" w:after="120"/>
      <w:outlineLvl w:val="4"/>
    </w:pPr>
    <w:rPr>
      <w:rFonts w:ascii="XO Thames" w:hAnsi="XO Thames"/>
      <w:b/>
      <w:color w:val="000000"/>
      <w:sz w:val="22"/>
      <w:lang w:val="ru-ru" w:eastAsia="zh-cn" w:bidi="ar-sa"/>
    </w:rPr>
  </w:style>
  <w:style w:type="paragraph" w:styleId="para6">
    <w:name w:val="toc 2"/>
    <w:qFormat/>
    <w:next w:val="para0"/>
    <w:pPr>
      <w:ind w:left="200"/>
    </w:pPr>
    <w:rPr>
      <w:color w:val="000000"/>
      <w:lang w:val="ru-ru" w:eastAsia="zh-cn" w:bidi="ar-sa"/>
    </w:rPr>
  </w:style>
  <w:style w:type="paragraph" w:styleId="para7" w:customStyle="1">
    <w:name w:val="xl68"/>
    <w:qFormat/>
    <w:basedOn w:val="para0"/>
    <w:pPr>
      <w:spacing w:beforeAutospacing="1" w:afterAutospacing="1"/>
      <w:jc w:val="center"/>
    </w:pPr>
    <w:rPr>
      <w:sz w:val="28"/>
    </w:rPr>
  </w:style>
  <w:style w:type="paragraph" w:styleId="para8">
    <w:name w:val="toc 4"/>
    <w:qFormat/>
    <w:next w:val="para0"/>
    <w:pPr>
      <w:ind w:left="600"/>
    </w:pPr>
    <w:rPr>
      <w:color w:val="000000"/>
      <w:lang w:val="ru-ru" w:eastAsia="zh-cn" w:bidi="ar-sa"/>
    </w:rPr>
  </w:style>
  <w:style w:type="paragraph" w:styleId="para9" w:customStyle="1">
    <w:name w:val="1 Знак Знак Знак Знак Знак Знак"/>
    <w:qFormat/>
    <w:basedOn w:val="para0"/>
    <w:pPr>
      <w:spacing w:beforeAutospacing="1" w:afterAutospacing="1"/>
    </w:pPr>
    <w:rPr>
      <w:rFonts w:ascii="Tahoma" w:hAnsi="Tahoma"/>
      <w:sz w:val="20"/>
    </w:rPr>
  </w:style>
  <w:style w:type="paragraph" w:styleId="para10">
    <w:name w:val="toc 6"/>
    <w:qFormat/>
    <w:next w:val="para0"/>
    <w:pPr>
      <w:ind w:left="1000"/>
    </w:pPr>
    <w:rPr>
      <w:color w:val="000000"/>
      <w:lang w:val="ru-ru" w:eastAsia="zh-cn" w:bidi="ar-sa"/>
    </w:rPr>
  </w:style>
  <w:style w:type="paragraph" w:styleId="para11">
    <w:name w:val="toc 7"/>
    <w:qFormat/>
    <w:next w:val="para0"/>
    <w:pPr>
      <w:ind w:left="1200"/>
    </w:pPr>
    <w:rPr>
      <w:color w:val="000000"/>
      <w:lang w:val="ru-ru" w:eastAsia="zh-cn" w:bidi="ar-sa"/>
    </w:rPr>
  </w:style>
  <w:style w:type="paragraph" w:styleId="para12" w:customStyle="1">
    <w:name w:val="xl75"/>
    <w:qFormat/>
    <w:basedOn w:val="para0"/>
    <w:pPr>
      <w:spacing w:beforeAutospacing="1" w:afterAutospacing="1"/>
      <w:jc w:val="right"/>
    </w:pPr>
    <w:rPr>
      <w:b/>
    </w:rPr>
  </w:style>
  <w:style w:type="paragraph" w:styleId="para13" w:customStyle="1">
    <w:name w:val="Основной шрифт абзаца1"/>
    <w:qFormat/>
    <w:rPr>
      <w:color w:val="000000"/>
      <w:lang w:val="ru-ru" w:eastAsia="zh-cn" w:bidi="ar-sa"/>
    </w:rPr>
  </w:style>
  <w:style w:type="paragraph" w:styleId="para14" w:customStyle="1">
    <w:name w:val="Обычный1"/>
    <w:qFormat/>
    <w:rPr>
      <w:color w:val="000000"/>
      <w:sz w:val="24"/>
      <w:lang w:val="ru-ru" w:eastAsia="zh-cn" w:bidi="ar-sa"/>
    </w:rPr>
  </w:style>
  <w:style w:type="paragraph" w:styleId="para15">
    <w:name w:val="No Spacing"/>
    <w:qFormat/>
    <w:rPr>
      <w:rFonts w:ascii="Calibri" w:hAnsi="Calibri"/>
      <w:color w:val="000000"/>
      <w:sz w:val="22"/>
      <w:lang w:val="ru-ru" w:eastAsia="zh-cn" w:bidi="ar-sa"/>
    </w:rPr>
  </w:style>
  <w:style w:type="paragraph" w:styleId="para16" w:customStyle="1">
    <w:name w:val="Просмотренная гиперссылка1"/>
    <w:qFormat/>
    <w:basedOn w:val="para13"/>
    <w:rPr>
      <w:color w:val="800080"/>
      <w:u w:color="auto" w:val="single"/>
    </w:rPr>
  </w:style>
  <w:style w:type="paragraph" w:styleId="para17" w:customStyle="1">
    <w:name w:val="Гиперссылка2"/>
    <w:qFormat/>
    <w:rPr>
      <w:color w:val="0000ff"/>
      <w:u w:color="auto" w:val="single"/>
      <w:lang w:val="ru-ru" w:eastAsia="zh-cn" w:bidi="ar-sa"/>
    </w:rPr>
  </w:style>
  <w:style w:type="paragraph" w:styleId="para18" w:customStyle="1">
    <w:name w:val="xl65"/>
    <w:qFormat/>
    <w:basedOn w:val="para0"/>
    <w:pPr>
      <w:spacing w:beforeAutospacing="1" w:afterAutospacing="1"/>
      <w:jc w:val="center"/>
    </w:pPr>
    <w:rPr>
      <w:rFonts w:ascii="Times New Roman CYR" w:hAnsi="Times New Roman CYR"/>
      <w:sz w:val="28"/>
    </w:rPr>
  </w:style>
  <w:style w:type="paragraph" w:styleId="para19">
    <w:name w:val="List Paragraph"/>
    <w:qFormat/>
    <w:basedOn w:val="para0"/>
    <w:pPr>
      <w:ind w:left="720"/>
      <w:contextualSpacing/>
    </w:pPr>
  </w:style>
  <w:style w:type="paragraph" w:styleId="para20" w:customStyle="1">
    <w:name w:val="xl73"/>
    <w:qFormat/>
    <w:basedOn w:val="para0"/>
    <w:pPr>
      <w:spacing w:beforeAutospacing="1" w:afterAutospacing="1"/>
      <w:jc w:val="right"/>
    </w:pPr>
    <w:rPr>
      <w:sz w:val="28"/>
    </w:rPr>
  </w:style>
  <w:style w:type="paragraph" w:styleId="para21">
    <w:name w:val="Footer"/>
    <w:qFormat/>
    <w:basedOn w:val="para0"/>
    <w:pPr>
      <w:tabs defTabSz="708">
        <w:tab w:val="center" w:pos="4677" w:leader="none"/>
        <w:tab w:val="right" w:pos="9355" w:leader="none"/>
      </w:tabs>
    </w:pPr>
  </w:style>
  <w:style w:type="paragraph" w:styleId="para22" w:customStyle="1">
    <w:name w:val="xl71"/>
    <w:qFormat/>
    <w:basedOn w:val="para0"/>
    <w:pPr>
      <w:spacing w:beforeAutospacing="1" w:afterAutospacing="1"/>
      <w:jc w:val="center"/>
    </w:pPr>
    <w:rPr>
      <w:sz w:val="28"/>
    </w:rPr>
  </w:style>
  <w:style w:type="paragraph" w:styleId="para23" w:customStyle="1">
    <w:name w:val="xl66"/>
    <w:qFormat/>
    <w:basedOn w:val="para0"/>
    <w:pPr>
      <w:spacing w:beforeAutospacing="1" w:afterAutospacing="1"/>
      <w:jc w:val="right"/>
    </w:pPr>
    <w:rPr>
      <w:rFonts w:ascii="Times New Roman CYR" w:hAnsi="Times New Roman CYR"/>
      <w:sz w:val="28"/>
    </w:rPr>
  </w:style>
  <w:style w:type="paragraph" w:styleId="para24" w:customStyle="1">
    <w:name w:val="xl72"/>
    <w:qFormat/>
    <w:basedOn w:val="para0"/>
    <w:pPr>
      <w:spacing w:beforeAutospacing="1" w:afterAutospacing="1"/>
      <w:jc w:val="center"/>
    </w:pPr>
    <w:rPr>
      <w:sz w:val="28"/>
    </w:rPr>
  </w:style>
  <w:style w:type="paragraph" w:styleId="para25" w:customStyle="1">
    <w:name w:val="xl76"/>
    <w:qFormat/>
    <w:basedOn w:val="para0"/>
    <w:pPr>
      <w:spacing w:beforeAutospacing="1" w:afterAutospacing="1"/>
      <w:jc w:val="center"/>
    </w:pPr>
    <w:rPr>
      <w:b/>
    </w:rPr>
  </w:style>
  <w:style w:type="paragraph" w:styleId="para26">
    <w:name w:val="toc 3"/>
    <w:qFormat/>
    <w:next w:val="para0"/>
    <w:pPr>
      <w:ind w:left="400"/>
    </w:pPr>
    <w:rPr>
      <w:color w:val="000000"/>
      <w:lang w:val="ru-ru" w:eastAsia="zh-cn" w:bidi="ar-sa"/>
    </w:rPr>
  </w:style>
  <w:style w:type="paragraph" w:styleId="para27" w:customStyle="1">
    <w:name w:val="Основной шрифт абзаца2"/>
    <w:qFormat/>
    <w:rPr>
      <w:color w:val="000000"/>
      <w:lang w:val="ru-ru" w:eastAsia="zh-cn" w:bidi="ar-sa"/>
    </w:rPr>
  </w:style>
  <w:style w:type="paragraph" w:styleId="para28" w:customStyle="1">
    <w:name w:val="Основной текст1"/>
    <w:qFormat/>
    <w:basedOn w:val="para0"/>
    <w:pPr>
      <w:ind w:firstLine="540"/>
      <w:spacing w:line="317" w:lineRule="exact"/>
      <w:jc w:val="both"/>
      <w:widowControl w:val="0"/>
    </w:pPr>
    <w:rPr>
      <w:spacing w:val="-1"/>
      <w:sz w:val="26"/>
    </w:rPr>
  </w:style>
  <w:style w:type="paragraph" w:styleId="para29" w:customStyle="1">
    <w:name w:val="xl64"/>
    <w:qFormat/>
    <w:basedOn w:val="para0"/>
    <w:pPr>
      <w:spacing w:beforeAutospacing="1" w:afterAutospacing="1"/>
      <w:jc w:val="both"/>
    </w:pPr>
    <w:rPr>
      <w:rFonts w:ascii="Times New Roman CYR" w:hAnsi="Times New Roman CYR"/>
      <w:sz w:val="28"/>
    </w:rPr>
  </w:style>
  <w:style w:type="paragraph" w:styleId="para30" w:customStyle="1">
    <w:name w:val="ConsNormal"/>
    <w:qFormat/>
    <w:pPr>
      <w:ind w:right="19772" w:firstLine="720"/>
    </w:pPr>
    <w:rPr>
      <w:rFonts w:ascii="Arial" w:hAnsi="Arial"/>
      <w:color w:val="000000"/>
      <w:lang w:val="ru-ru" w:eastAsia="zh-cn" w:bidi="ar-sa"/>
    </w:rPr>
  </w:style>
  <w:style w:type="paragraph" w:styleId="para31">
    <w:name w:val="Header"/>
    <w:qFormat/>
    <w:basedOn w:val="para0"/>
    <w:pPr>
      <w:tabs defTabSz="708">
        <w:tab w:val="center" w:pos="4677" w:leader="none"/>
        <w:tab w:val="right" w:pos="9355" w:leader="none"/>
      </w:tabs>
    </w:pPr>
  </w:style>
  <w:style w:type="paragraph" w:styleId="para32" w:customStyle="1">
    <w:name w:val="Style4"/>
    <w:qFormat/>
    <w:basedOn w:val="para0"/>
    <w:pPr>
      <w:spacing w:line="281" w:lineRule="exact"/>
      <w:widowControl w:val="0"/>
    </w:pPr>
  </w:style>
  <w:style w:type="paragraph" w:styleId="para33" w:customStyle="1">
    <w:name w:val="Îáû÷íûé"/>
    <w:qFormat/>
    <w:rPr>
      <w:color w:val="000000"/>
      <w:sz w:val="24"/>
      <w:lang w:val="ru-ru" w:eastAsia="zh-cn" w:bidi="ar-sa"/>
    </w:rPr>
  </w:style>
  <w:style w:type="paragraph" w:styleId="para34" w:customStyle="1">
    <w:name w:val="s_16"/>
    <w:qFormat/>
    <w:basedOn w:val="para0"/>
    <w:pPr>
      <w:spacing w:beforeAutospacing="1" w:afterAutospacing="1"/>
    </w:pPr>
  </w:style>
  <w:style w:type="paragraph" w:styleId="para35" w:customStyle="1">
    <w:name w:val="Гиперссылка1"/>
    <w:qFormat/>
    <w:rPr>
      <w:color w:val="0000ff"/>
      <w:u w:color="auto" w:val="single"/>
      <w:lang w:val="ru-ru" w:eastAsia="zh-cn" w:bidi="ar-sa"/>
    </w:rPr>
  </w:style>
  <w:style w:type="paragraph" w:styleId="para36" w:customStyle="1">
    <w:name w:val="Footnote"/>
    <w:qFormat/>
    <w:rPr>
      <w:rFonts w:ascii="XO Thames" w:hAnsi="XO Thames"/>
      <w:color w:val="000000"/>
      <w:sz w:val="22"/>
      <w:lang w:val="ru-ru" w:eastAsia="zh-cn" w:bidi="ar-sa"/>
    </w:rPr>
  </w:style>
  <w:style w:type="paragraph" w:styleId="para37">
    <w:name w:val="toc 1"/>
    <w:qFormat/>
    <w:basedOn w:val="para0"/>
    <w:next w:val="para0"/>
    <w:pPr>
      <w:widowControl w:val="0"/>
    </w:pPr>
    <w:rPr>
      <w:sz w:val="28"/>
    </w:rPr>
  </w:style>
  <w:style w:type="paragraph" w:styleId="para38" w:customStyle="1">
    <w:name w:val="xl63"/>
    <w:qFormat/>
    <w:basedOn w:val="para0"/>
    <w:pPr>
      <w:spacing w:beforeAutospacing="1" w:afterAutospacing="1"/>
      <w:jc w:val="center"/>
    </w:pPr>
    <w:rPr>
      <w:rFonts w:ascii="Times New Roman CYR" w:hAnsi="Times New Roman CYR"/>
      <w:sz w:val="28"/>
    </w:rPr>
  </w:style>
  <w:style w:type="paragraph" w:styleId="para39" w:customStyle="1">
    <w:name w:val="Header and Footer"/>
    <w:qFormat/>
    <w:pPr>
      <w:spacing w:line="360" w:lineRule="auto"/>
    </w:pPr>
    <w:rPr>
      <w:rFonts w:ascii="XO Thames" w:hAnsi="XO Thames"/>
      <w:color w:val="000000"/>
      <w:lang w:val="ru-ru" w:eastAsia="zh-cn" w:bidi="ar-sa"/>
    </w:rPr>
  </w:style>
  <w:style w:type="paragraph" w:styleId="para40" w:customStyle="1">
    <w:name w:val="ConsPlusNormal"/>
    <w:qFormat/>
    <w:pPr>
      <w:ind w:firstLine="720"/>
    </w:pPr>
    <w:rPr>
      <w:rFonts w:ascii="Arial" w:hAnsi="Arial"/>
      <w:color w:val="000000"/>
      <w:lang w:val="ru-ru" w:eastAsia="zh-cn" w:bidi="ar-sa"/>
    </w:rPr>
  </w:style>
  <w:style w:type="paragraph" w:styleId="para41">
    <w:name w:val="toc 9"/>
    <w:qFormat/>
    <w:next w:val="para0"/>
    <w:pPr>
      <w:ind w:left="1600"/>
    </w:pPr>
    <w:rPr>
      <w:color w:val="000000"/>
      <w:lang w:val="ru-ru" w:eastAsia="zh-cn" w:bidi="ar-sa"/>
    </w:rPr>
  </w:style>
  <w:style w:type="paragraph" w:styleId="para42">
    <w:name w:val="toc 8"/>
    <w:qFormat/>
    <w:next w:val="para0"/>
    <w:pPr>
      <w:ind w:left="1400"/>
    </w:pPr>
    <w:rPr>
      <w:color w:val="000000"/>
      <w:lang w:val="ru-ru" w:eastAsia="zh-cn" w:bidi="ar-sa"/>
    </w:rPr>
  </w:style>
  <w:style w:type="paragraph" w:styleId="para43" w:customStyle="1">
    <w:name w:val="Гипертекстовая ссылка"/>
    <w:qFormat/>
    <w:rPr>
      <w:b/>
      <w:color w:val="106bbe"/>
      <w:lang w:val="ru-ru" w:eastAsia="zh-cn" w:bidi="ar-sa"/>
    </w:rPr>
  </w:style>
  <w:style w:type="paragraph" w:styleId="para44">
    <w:name w:val="toc 5"/>
    <w:qFormat/>
    <w:next w:val="para0"/>
    <w:pPr>
      <w:ind w:left="800"/>
    </w:pPr>
    <w:rPr>
      <w:color w:val="000000"/>
      <w:lang w:val="ru-ru" w:eastAsia="zh-cn" w:bidi="ar-sa"/>
    </w:rPr>
  </w:style>
  <w:style w:type="paragraph" w:styleId="para45" w:customStyle="1">
    <w:name w:val="pre"/>
    <w:qFormat/>
    <w:rPr>
      <w:color w:val="000000"/>
      <w:lang w:val="ru-ru" w:eastAsia="zh-cn" w:bidi="ar-sa"/>
    </w:rPr>
  </w:style>
  <w:style w:type="paragraph" w:styleId="para46">
    <w:name w:val="Balloon Text"/>
    <w:qFormat/>
    <w:basedOn w:val="para0"/>
    <w:rPr>
      <w:rFonts w:ascii="Tahoma" w:hAnsi="Tahoma"/>
      <w:sz w:val="16"/>
    </w:rPr>
  </w:style>
  <w:style w:type="paragraph" w:styleId="para47" w:customStyle="1">
    <w:name w:val="xl74"/>
    <w:qFormat/>
    <w:basedOn w:val="para0"/>
    <w:pPr>
      <w:spacing w:beforeAutospacing="1" w:afterAutospacing="1"/>
      <w:jc w:val="both"/>
    </w:pPr>
    <w:rPr>
      <w:sz w:val="28"/>
    </w:rPr>
  </w:style>
  <w:style w:type="paragraph" w:styleId="para48" w:customStyle="1">
    <w:name w:val="toc 10"/>
    <w:qFormat/>
    <w:next w:val="para0"/>
    <w:pPr>
      <w:ind w:left="1800"/>
    </w:pPr>
    <w:rPr>
      <w:color w:val="000000"/>
      <w:lang w:val="ru-ru" w:eastAsia="zh-cn" w:bidi="ar-sa"/>
    </w:rPr>
  </w:style>
  <w:style w:type="paragraph" w:styleId="para49" w:customStyle="1">
    <w:name w:val="xl69"/>
    <w:qFormat/>
    <w:basedOn w:val="para0"/>
    <w:pPr>
      <w:spacing w:beforeAutospacing="1" w:afterAutospacing="1"/>
      <w:jc w:val="right"/>
    </w:pPr>
    <w:rPr>
      <w:sz w:val="28"/>
    </w:rPr>
  </w:style>
  <w:style w:type="paragraph" w:styleId="para50" w:customStyle="1">
    <w:name w:val="xl67"/>
    <w:qFormat/>
    <w:basedOn w:val="para0"/>
    <w:pPr>
      <w:spacing w:beforeAutospacing="1" w:afterAutospacing="1"/>
      <w:jc w:val="both"/>
    </w:pPr>
    <w:rPr>
      <w:sz w:val="28"/>
    </w:rPr>
  </w:style>
  <w:style w:type="paragraph" w:styleId="para51">
    <w:name w:val="Subtitle"/>
    <w:qFormat/>
    <w:next w:val="para0"/>
    <w:rPr>
      <w:rFonts w:ascii="XO Thames" w:hAnsi="XO Thames"/>
      <w:i/>
      <w:color w:val="616161"/>
      <w:sz w:val="24"/>
      <w:lang w:val="ru-ru" w:eastAsia="zh-cn" w:bidi="ar-sa"/>
    </w:rPr>
  </w:style>
  <w:style w:type="paragraph" w:styleId="para52">
    <w:name w:val="Title"/>
    <w:qFormat/>
    <w:next w:val="para0"/>
    <w:rPr>
      <w:rFonts w:ascii="XO Thames" w:hAnsi="XO Thames"/>
      <w:b/>
      <w:color w:val="000000"/>
      <w:sz w:val="52"/>
      <w:lang w:val="ru-ru" w:eastAsia="zh-cn" w:bidi="ar-sa"/>
    </w:rPr>
  </w:style>
  <w:style w:type="paragraph" w:styleId="para53" w:customStyle="1">
    <w:name w:val="Font Style13"/>
    <w:qFormat/>
    <w:basedOn w:val="para13"/>
    <w:rPr>
      <w:sz w:val="22"/>
    </w:rPr>
  </w:style>
  <w:style w:type="paragraph" w:styleId="para54" w:customStyle="1">
    <w:name w:val="xl70"/>
    <w:qFormat/>
    <w:basedOn w:val="para0"/>
    <w:pPr>
      <w:spacing w:beforeAutospacing="1" w:afterAutospacing="1"/>
    </w:pPr>
    <w:rPr>
      <w:sz w:val="28"/>
    </w:rPr>
  </w:style>
  <w:style w:type="paragraph" w:styleId="para55" w:customStyle="1">
    <w:name w:val="Default"/>
    <w:qFormat/>
    <w:rPr>
      <w:color w:val="000000"/>
      <w:sz w:val="24"/>
      <w:lang w:val="ru-ru" w:eastAsia="zh-cn" w:bidi="ar-sa"/>
    </w:rPr>
  </w:style>
  <w:style w:type="paragraph" w:styleId="para56" w:customStyle="1">
    <w:name w:val="Style6"/>
    <w:qFormat/>
    <w:basedOn w:val="para0"/>
    <w:pPr>
      <w:spacing w:line="278" w:lineRule="exact"/>
      <w:jc w:val="both"/>
      <w:widowControl w:val="0"/>
    </w:pPr>
  </w:style>
  <w:style w:type="character" w:styleId="char0" w:default="1">
    <w:name w:val="Default Paragraph Font"/>
  </w:style>
  <w:style w:type="character" w:styleId="char1" w:customStyle="1">
    <w:name w:val="Обычный1"/>
    <w:rPr>
      <w:sz w:val="24"/>
    </w:rPr>
  </w:style>
  <w:style w:type="character" w:styleId="char2" w:customStyle="1">
    <w:name w:val="Оглавление 2 Знак"/>
  </w:style>
  <w:style w:type="character" w:styleId="char3" w:customStyle="1">
    <w:name w:val="xl68"/>
    <w:basedOn w:val="char1"/>
    <w:rPr>
      <w:sz w:val="28"/>
    </w:rPr>
  </w:style>
  <w:style w:type="character" w:styleId="char4" w:customStyle="1">
    <w:name w:val="Оглавление 4 Знак"/>
  </w:style>
  <w:style w:type="character" w:styleId="char5" w:customStyle="1">
    <w:name w:val="1 Знак Знак Знак Знак Знак Знак"/>
    <w:basedOn w:val="char1"/>
    <w:rPr>
      <w:rFonts w:ascii="Tahoma" w:hAnsi="Tahoma"/>
      <w:sz w:val="20"/>
    </w:rPr>
  </w:style>
  <w:style w:type="character" w:styleId="char6" w:customStyle="1">
    <w:name w:val="Оглавление 6 Знак"/>
  </w:style>
  <w:style w:type="character" w:styleId="char7" w:customStyle="1">
    <w:name w:val="Оглавление 7 Знак"/>
  </w:style>
  <w:style w:type="character" w:styleId="char8" w:customStyle="1">
    <w:name w:val="xl75"/>
    <w:basedOn w:val="char1"/>
    <w:rPr>
      <w:b/>
    </w:rPr>
  </w:style>
  <w:style w:type="character" w:styleId="char9" w:customStyle="1">
    <w:name w:val="Основной шрифт абзаца1"/>
  </w:style>
  <w:style w:type="character" w:styleId="char10" w:customStyle="1">
    <w:name w:val="Без интервала Знак"/>
    <w:rPr>
      <w:rFonts w:ascii="Calibri" w:hAnsi="Calibri"/>
      <w:sz w:val="22"/>
    </w:rPr>
  </w:style>
  <w:style w:type="character" w:styleId="char11" w:customStyle="1">
    <w:name w:val="Заголовок 3 Знак"/>
    <w:rPr>
      <w:rFonts w:ascii="XO Thames" w:hAnsi="XO Thames"/>
      <w:b/>
      <w:i/>
    </w:rPr>
  </w:style>
  <w:style w:type="character" w:styleId="char12" w:customStyle="1">
    <w:name w:val="Просмотренная гиперссылка1"/>
    <w:basedOn w:val="char9"/>
    <w:rPr>
      <w:color w:val="800080"/>
      <w:u w:color="auto" w:val="single"/>
    </w:rPr>
  </w:style>
  <w:style w:type="character" w:styleId="char13" w:customStyle="1">
    <w:name w:val="Гиперссылка2"/>
    <w:rPr>
      <w:color w:val="0000ff"/>
      <w:u w:color="auto" w:val="single"/>
    </w:rPr>
  </w:style>
  <w:style w:type="character" w:styleId="char14" w:customStyle="1">
    <w:name w:val="xl65"/>
    <w:basedOn w:val="char1"/>
    <w:rPr>
      <w:rFonts w:ascii="Times New Roman CYR" w:hAnsi="Times New Roman CYR"/>
      <w:sz w:val="28"/>
    </w:rPr>
  </w:style>
  <w:style w:type="character" w:styleId="char15" w:customStyle="1">
    <w:name w:val="Абзац списка Знак"/>
    <w:basedOn w:val="char1"/>
  </w:style>
  <w:style w:type="character" w:styleId="char16" w:customStyle="1">
    <w:name w:val="xl73"/>
    <w:basedOn w:val="char1"/>
    <w:rPr>
      <w:sz w:val="28"/>
    </w:rPr>
  </w:style>
  <w:style w:type="character" w:styleId="char17" w:customStyle="1">
    <w:name w:val="Нижний колонтитул Знак"/>
    <w:basedOn w:val="char1"/>
  </w:style>
  <w:style w:type="character" w:styleId="char18" w:customStyle="1">
    <w:name w:val="xl71"/>
    <w:basedOn w:val="char1"/>
    <w:rPr>
      <w:sz w:val="28"/>
    </w:rPr>
  </w:style>
  <w:style w:type="character" w:styleId="char19" w:customStyle="1">
    <w:name w:val="xl66"/>
    <w:basedOn w:val="char1"/>
    <w:rPr>
      <w:rFonts w:ascii="Times New Roman CYR" w:hAnsi="Times New Roman CYR"/>
      <w:sz w:val="28"/>
    </w:rPr>
  </w:style>
  <w:style w:type="character" w:styleId="char20" w:customStyle="1">
    <w:name w:val="xl72"/>
    <w:basedOn w:val="char1"/>
    <w:rPr>
      <w:sz w:val="28"/>
    </w:rPr>
  </w:style>
  <w:style w:type="character" w:styleId="char21" w:customStyle="1">
    <w:name w:val="xl76"/>
    <w:basedOn w:val="char1"/>
    <w:rPr>
      <w:b/>
    </w:rPr>
  </w:style>
  <w:style w:type="character" w:styleId="char22" w:customStyle="1">
    <w:name w:val="Оглавление 3 Знак"/>
  </w:style>
  <w:style w:type="character" w:styleId="char23" w:customStyle="1">
    <w:name w:val="Основной текст1"/>
    <w:basedOn w:val="char1"/>
    <w:rPr>
      <w:spacing w:val="-1"/>
      <w:sz w:val="26"/>
    </w:rPr>
  </w:style>
  <w:style w:type="character" w:styleId="char24" w:customStyle="1">
    <w:name w:val="xl64"/>
    <w:basedOn w:val="char1"/>
    <w:rPr>
      <w:rFonts w:ascii="Times New Roman CYR" w:hAnsi="Times New Roman CYR"/>
      <w:sz w:val="28"/>
    </w:rPr>
  </w:style>
  <w:style w:type="character" w:styleId="char25" w:customStyle="1">
    <w:name w:val="ConsNormal"/>
    <w:rPr>
      <w:rFonts w:ascii="Arial" w:hAnsi="Arial"/>
    </w:rPr>
  </w:style>
  <w:style w:type="character" w:styleId="char26" w:customStyle="1">
    <w:name w:val="Верхний колонтитул Знак"/>
    <w:basedOn w:val="char1"/>
  </w:style>
  <w:style w:type="character" w:styleId="char27" w:customStyle="1">
    <w:name w:val="Style4"/>
    <w:basedOn w:val="char1"/>
  </w:style>
  <w:style w:type="character" w:styleId="char28" w:customStyle="1">
    <w:name w:val="Заголовок 5 Знак"/>
    <w:rPr>
      <w:rFonts w:ascii="XO Thames" w:hAnsi="XO Thames"/>
      <w:b/>
      <w:sz w:val="22"/>
    </w:rPr>
  </w:style>
  <w:style w:type="character" w:styleId="char29" w:customStyle="1">
    <w:name w:val="Заголовок 1 Знак"/>
    <w:rPr>
      <w:rFonts w:ascii="XO Thames" w:hAnsi="XO Thames"/>
      <w:b/>
      <w:sz w:val="32"/>
    </w:rPr>
  </w:style>
  <w:style w:type="character" w:styleId="char30" w:customStyle="1">
    <w:name w:val="Îáû÷íûé"/>
    <w:rPr>
      <w:sz w:val="24"/>
    </w:rPr>
  </w:style>
  <w:style w:type="character" w:styleId="char31" w:customStyle="1">
    <w:name w:val="s_16"/>
    <w:basedOn w:val="char1"/>
  </w:style>
  <w:style w:type="character" w:styleId="char32">
    <w:name w:val="Hyperlink"/>
    <w:rPr>
      <w:color w:val="0000ff"/>
      <w:u w:color="auto" w:val="single"/>
    </w:rPr>
  </w:style>
  <w:style w:type="character" w:styleId="char33" w:customStyle="1">
    <w:name w:val="Footnote"/>
    <w:rPr>
      <w:rFonts w:ascii="XO Thames" w:hAnsi="XO Thames"/>
      <w:sz w:val="22"/>
    </w:rPr>
  </w:style>
  <w:style w:type="character" w:styleId="char34" w:customStyle="1">
    <w:name w:val="Оглавление 1 Знак"/>
    <w:basedOn w:val="char1"/>
    <w:rPr>
      <w:sz w:val="28"/>
    </w:rPr>
  </w:style>
  <w:style w:type="character" w:styleId="char35" w:customStyle="1">
    <w:name w:val="xl63"/>
    <w:basedOn w:val="char1"/>
    <w:rPr>
      <w:rFonts w:ascii="Times New Roman CYR" w:hAnsi="Times New Roman CYR"/>
      <w:sz w:val="28"/>
    </w:rPr>
  </w:style>
  <w:style w:type="character" w:styleId="char36" w:customStyle="1">
    <w:name w:val="Header and Footer"/>
    <w:rPr>
      <w:rFonts w:ascii="XO Thames" w:hAnsi="XO Thames"/>
    </w:rPr>
  </w:style>
  <w:style w:type="character" w:styleId="char37" w:customStyle="1">
    <w:name w:val="ConsPlusNormal"/>
    <w:rPr>
      <w:rFonts w:ascii="Arial" w:hAnsi="Arial"/>
    </w:rPr>
  </w:style>
  <w:style w:type="character" w:styleId="char38" w:customStyle="1">
    <w:name w:val="Оглавление 9 Знак"/>
  </w:style>
  <w:style w:type="character" w:styleId="char39" w:customStyle="1">
    <w:name w:val="Основной шрифт абзаца2"/>
  </w:style>
  <w:style w:type="character" w:styleId="char40" w:customStyle="1">
    <w:name w:val="Гиперссылка1"/>
    <w:rPr>
      <w:color w:val="0000ff"/>
      <w:u w:color="auto" w:val="single"/>
    </w:rPr>
  </w:style>
  <w:style w:type="character" w:styleId="char41" w:customStyle="1">
    <w:name w:val="Оглавление 8 Знак"/>
  </w:style>
  <w:style w:type="character" w:styleId="char42" w:customStyle="1">
    <w:name w:val="Гипертекстовая ссылка"/>
    <w:rPr>
      <w:b/>
      <w:color w:val="106bbe"/>
    </w:rPr>
  </w:style>
  <w:style w:type="character" w:styleId="char43" w:customStyle="1">
    <w:name w:val="Оглавление 5 Знак"/>
  </w:style>
  <w:style w:type="character" w:styleId="char44" w:customStyle="1">
    <w:name w:val="pre"/>
  </w:style>
  <w:style w:type="character" w:styleId="char45" w:customStyle="1">
    <w:name w:val="Текст выноски Знак"/>
    <w:basedOn w:val="char1"/>
    <w:rPr>
      <w:rFonts w:ascii="Tahoma" w:hAnsi="Tahoma"/>
      <w:sz w:val="16"/>
    </w:rPr>
  </w:style>
  <w:style w:type="character" w:styleId="char46" w:customStyle="1">
    <w:name w:val="xl74"/>
    <w:basedOn w:val="char1"/>
    <w:rPr>
      <w:sz w:val="28"/>
    </w:rPr>
  </w:style>
  <w:style w:type="character" w:styleId="char47" w:customStyle="1">
    <w:name w:val="toc 10"/>
  </w:style>
  <w:style w:type="character" w:styleId="char48" w:customStyle="1">
    <w:name w:val="xl69"/>
    <w:basedOn w:val="char1"/>
    <w:rPr>
      <w:sz w:val="28"/>
    </w:rPr>
  </w:style>
  <w:style w:type="character" w:styleId="char49" w:customStyle="1">
    <w:name w:val="xl67"/>
    <w:basedOn w:val="char1"/>
    <w:rPr>
      <w:sz w:val="28"/>
    </w:rPr>
  </w:style>
  <w:style w:type="character" w:styleId="char50" w:customStyle="1">
    <w:name w:val="Подзаголовок Знак"/>
    <w:rPr>
      <w:rFonts w:ascii="XO Thames" w:hAnsi="XO Thames"/>
      <w:i/>
      <w:color w:val="616161"/>
      <w:sz w:val="24"/>
    </w:rPr>
  </w:style>
  <w:style w:type="character" w:styleId="char51" w:customStyle="1">
    <w:name w:val="Заголовок Знак"/>
    <w:rPr>
      <w:rFonts w:ascii="XO Thames" w:hAnsi="XO Thames"/>
      <w:b/>
      <w:sz w:val="52"/>
    </w:rPr>
  </w:style>
  <w:style w:type="character" w:styleId="char52" w:customStyle="1">
    <w:name w:val="Заголовок 4 Знак"/>
    <w:basedOn w:val="char1"/>
    <w:rPr>
      <w:b/>
      <w:sz w:val="20"/>
    </w:rPr>
  </w:style>
  <w:style w:type="character" w:styleId="char53" w:customStyle="1">
    <w:name w:val="Font Style13"/>
    <w:basedOn w:val="char9"/>
    <w:rPr>
      <w:sz w:val="22"/>
    </w:rPr>
  </w:style>
  <w:style w:type="character" w:styleId="char54" w:customStyle="1">
    <w:name w:val="xl70"/>
    <w:basedOn w:val="char1"/>
    <w:rPr>
      <w:sz w:val="28"/>
    </w:rPr>
  </w:style>
  <w:style w:type="character" w:styleId="char55" w:customStyle="1">
    <w:name w:val="Default"/>
    <w:rPr>
      <w:sz w:val="24"/>
    </w:rPr>
  </w:style>
  <w:style w:type="character" w:styleId="char56" w:customStyle="1">
    <w:name w:val="Заголовок 2 Знак"/>
    <w:rPr>
      <w:rFonts w:ascii="XO Thames" w:hAnsi="XO Thames"/>
      <w:b/>
      <w:color w:val="00a0ff"/>
      <w:sz w:val="26"/>
    </w:rPr>
  </w:style>
  <w:style w:type="character" w:styleId="char57" w:customStyle="1">
    <w:name w:val="Style6"/>
    <w:basedOn w:val="char1"/>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outlineLvl w:val="0"/>
    </w:pPr>
    <w:rPr>
      <w:rFonts w:ascii="XO Thames" w:hAnsi="XO Thames"/>
      <w:b/>
      <w:color w:val="000000"/>
      <w:sz w:val="32"/>
      <w:lang w:val="ru-ru" w:eastAsia="zh-cn" w:bidi="ar-sa"/>
    </w:rPr>
  </w:style>
  <w:style w:type="paragraph" w:styleId="para2">
    <w:name w:val="heading 2"/>
    <w:qFormat/>
    <w:next w:val="para0"/>
    <w:pPr>
      <w:spacing w:before="120" w:after="120"/>
      <w:outlineLvl w:val="1"/>
    </w:pPr>
    <w:rPr>
      <w:rFonts w:ascii="XO Thames" w:hAnsi="XO Thames"/>
      <w:b/>
      <w:color w:val="00a0ff"/>
      <w:sz w:val="26"/>
      <w:lang w:val="ru-ru" w:eastAsia="zh-cn" w:bidi="ar-sa"/>
    </w:rPr>
  </w:style>
  <w:style w:type="paragraph" w:styleId="para3">
    <w:name w:val="heading 3"/>
    <w:qFormat/>
    <w:next w:val="para0"/>
    <w:pPr>
      <w:outlineLvl w:val="2"/>
    </w:pPr>
    <w:rPr>
      <w:rFonts w:ascii="XO Thames" w:hAnsi="XO Thames"/>
      <w:b/>
      <w:i/>
      <w:color w:val="000000"/>
      <w:lang w:val="ru-ru" w:eastAsia="zh-cn" w:bidi="ar-sa"/>
    </w:rPr>
  </w:style>
  <w:style w:type="paragraph" w:styleId="para4">
    <w:name w:val="heading 4"/>
    <w:qFormat/>
    <w:basedOn w:val="para0"/>
    <w:next w:val="para0"/>
    <w:pPr>
      <w:spacing/>
      <w:jc w:val="center"/>
      <w:keepNext/>
      <w:outlineLvl w:val="3"/>
    </w:pPr>
    <w:rPr>
      <w:b/>
      <w:sz w:val="20"/>
    </w:rPr>
  </w:style>
  <w:style w:type="paragraph" w:styleId="para5">
    <w:name w:val="heading 5"/>
    <w:qFormat/>
    <w:next w:val="para0"/>
    <w:pPr>
      <w:spacing w:before="120" w:after="120"/>
      <w:outlineLvl w:val="4"/>
    </w:pPr>
    <w:rPr>
      <w:rFonts w:ascii="XO Thames" w:hAnsi="XO Thames"/>
      <w:b/>
      <w:color w:val="000000"/>
      <w:sz w:val="22"/>
      <w:lang w:val="ru-ru" w:eastAsia="zh-cn" w:bidi="ar-sa"/>
    </w:rPr>
  </w:style>
  <w:style w:type="paragraph" w:styleId="para6">
    <w:name w:val="toc 2"/>
    <w:qFormat/>
    <w:next w:val="para0"/>
    <w:pPr>
      <w:ind w:left="200"/>
    </w:pPr>
    <w:rPr>
      <w:color w:val="000000"/>
      <w:lang w:val="ru-ru" w:eastAsia="zh-cn" w:bidi="ar-sa"/>
    </w:rPr>
  </w:style>
  <w:style w:type="paragraph" w:styleId="para7" w:customStyle="1">
    <w:name w:val="xl68"/>
    <w:qFormat/>
    <w:basedOn w:val="para0"/>
    <w:pPr>
      <w:spacing w:beforeAutospacing="1" w:afterAutospacing="1"/>
      <w:jc w:val="center"/>
    </w:pPr>
    <w:rPr>
      <w:sz w:val="28"/>
    </w:rPr>
  </w:style>
  <w:style w:type="paragraph" w:styleId="para8">
    <w:name w:val="toc 4"/>
    <w:qFormat/>
    <w:next w:val="para0"/>
    <w:pPr>
      <w:ind w:left="600"/>
    </w:pPr>
    <w:rPr>
      <w:color w:val="000000"/>
      <w:lang w:val="ru-ru" w:eastAsia="zh-cn" w:bidi="ar-sa"/>
    </w:rPr>
  </w:style>
  <w:style w:type="paragraph" w:styleId="para9" w:customStyle="1">
    <w:name w:val="1 Знак Знак Знак Знак Знак Знак"/>
    <w:qFormat/>
    <w:basedOn w:val="para0"/>
    <w:pPr>
      <w:spacing w:beforeAutospacing="1" w:afterAutospacing="1"/>
    </w:pPr>
    <w:rPr>
      <w:rFonts w:ascii="Tahoma" w:hAnsi="Tahoma"/>
      <w:sz w:val="20"/>
    </w:rPr>
  </w:style>
  <w:style w:type="paragraph" w:styleId="para10">
    <w:name w:val="toc 6"/>
    <w:qFormat/>
    <w:next w:val="para0"/>
    <w:pPr>
      <w:ind w:left="1000"/>
    </w:pPr>
    <w:rPr>
      <w:color w:val="000000"/>
      <w:lang w:val="ru-ru" w:eastAsia="zh-cn" w:bidi="ar-sa"/>
    </w:rPr>
  </w:style>
  <w:style w:type="paragraph" w:styleId="para11">
    <w:name w:val="toc 7"/>
    <w:qFormat/>
    <w:next w:val="para0"/>
    <w:pPr>
      <w:ind w:left="1200"/>
    </w:pPr>
    <w:rPr>
      <w:color w:val="000000"/>
      <w:lang w:val="ru-ru" w:eastAsia="zh-cn" w:bidi="ar-sa"/>
    </w:rPr>
  </w:style>
  <w:style w:type="paragraph" w:styleId="para12" w:customStyle="1">
    <w:name w:val="xl75"/>
    <w:qFormat/>
    <w:basedOn w:val="para0"/>
    <w:pPr>
      <w:spacing w:beforeAutospacing="1" w:afterAutospacing="1"/>
      <w:jc w:val="right"/>
    </w:pPr>
    <w:rPr>
      <w:b/>
    </w:rPr>
  </w:style>
  <w:style w:type="paragraph" w:styleId="para13" w:customStyle="1">
    <w:name w:val="Основной шрифт абзаца1"/>
    <w:qFormat/>
    <w:rPr>
      <w:color w:val="000000"/>
      <w:lang w:val="ru-ru" w:eastAsia="zh-cn" w:bidi="ar-sa"/>
    </w:rPr>
  </w:style>
  <w:style w:type="paragraph" w:styleId="para14" w:customStyle="1">
    <w:name w:val="Обычный1"/>
    <w:qFormat/>
    <w:rPr>
      <w:color w:val="000000"/>
      <w:sz w:val="24"/>
      <w:lang w:val="ru-ru" w:eastAsia="zh-cn" w:bidi="ar-sa"/>
    </w:rPr>
  </w:style>
  <w:style w:type="paragraph" w:styleId="para15">
    <w:name w:val="No Spacing"/>
    <w:qFormat/>
    <w:rPr>
      <w:rFonts w:ascii="Calibri" w:hAnsi="Calibri"/>
      <w:color w:val="000000"/>
      <w:sz w:val="22"/>
      <w:lang w:val="ru-ru" w:eastAsia="zh-cn" w:bidi="ar-sa"/>
    </w:rPr>
  </w:style>
  <w:style w:type="paragraph" w:styleId="para16" w:customStyle="1">
    <w:name w:val="Просмотренная гиперссылка1"/>
    <w:qFormat/>
    <w:basedOn w:val="para13"/>
    <w:rPr>
      <w:color w:val="800080"/>
      <w:u w:color="auto" w:val="single"/>
    </w:rPr>
  </w:style>
  <w:style w:type="paragraph" w:styleId="para17" w:customStyle="1">
    <w:name w:val="Гиперссылка2"/>
    <w:qFormat/>
    <w:rPr>
      <w:color w:val="0000ff"/>
      <w:u w:color="auto" w:val="single"/>
      <w:lang w:val="ru-ru" w:eastAsia="zh-cn" w:bidi="ar-sa"/>
    </w:rPr>
  </w:style>
  <w:style w:type="paragraph" w:styleId="para18" w:customStyle="1">
    <w:name w:val="xl65"/>
    <w:qFormat/>
    <w:basedOn w:val="para0"/>
    <w:pPr>
      <w:spacing w:beforeAutospacing="1" w:afterAutospacing="1"/>
      <w:jc w:val="center"/>
    </w:pPr>
    <w:rPr>
      <w:rFonts w:ascii="Times New Roman CYR" w:hAnsi="Times New Roman CYR"/>
      <w:sz w:val="28"/>
    </w:rPr>
  </w:style>
  <w:style w:type="paragraph" w:styleId="para19">
    <w:name w:val="List Paragraph"/>
    <w:qFormat/>
    <w:basedOn w:val="para0"/>
    <w:pPr>
      <w:ind w:left="720"/>
      <w:contextualSpacing/>
    </w:pPr>
  </w:style>
  <w:style w:type="paragraph" w:styleId="para20" w:customStyle="1">
    <w:name w:val="xl73"/>
    <w:qFormat/>
    <w:basedOn w:val="para0"/>
    <w:pPr>
      <w:spacing w:beforeAutospacing="1" w:afterAutospacing="1"/>
      <w:jc w:val="right"/>
    </w:pPr>
    <w:rPr>
      <w:sz w:val="28"/>
    </w:rPr>
  </w:style>
  <w:style w:type="paragraph" w:styleId="para21">
    <w:name w:val="Footer"/>
    <w:qFormat/>
    <w:basedOn w:val="para0"/>
    <w:pPr>
      <w:tabs defTabSz="708">
        <w:tab w:val="center" w:pos="4677" w:leader="none"/>
        <w:tab w:val="right" w:pos="9355" w:leader="none"/>
      </w:tabs>
    </w:pPr>
  </w:style>
  <w:style w:type="paragraph" w:styleId="para22" w:customStyle="1">
    <w:name w:val="xl71"/>
    <w:qFormat/>
    <w:basedOn w:val="para0"/>
    <w:pPr>
      <w:spacing w:beforeAutospacing="1" w:afterAutospacing="1"/>
      <w:jc w:val="center"/>
    </w:pPr>
    <w:rPr>
      <w:sz w:val="28"/>
    </w:rPr>
  </w:style>
  <w:style w:type="paragraph" w:styleId="para23" w:customStyle="1">
    <w:name w:val="xl66"/>
    <w:qFormat/>
    <w:basedOn w:val="para0"/>
    <w:pPr>
      <w:spacing w:beforeAutospacing="1" w:afterAutospacing="1"/>
      <w:jc w:val="right"/>
    </w:pPr>
    <w:rPr>
      <w:rFonts w:ascii="Times New Roman CYR" w:hAnsi="Times New Roman CYR"/>
      <w:sz w:val="28"/>
    </w:rPr>
  </w:style>
  <w:style w:type="paragraph" w:styleId="para24" w:customStyle="1">
    <w:name w:val="xl72"/>
    <w:qFormat/>
    <w:basedOn w:val="para0"/>
    <w:pPr>
      <w:spacing w:beforeAutospacing="1" w:afterAutospacing="1"/>
      <w:jc w:val="center"/>
    </w:pPr>
    <w:rPr>
      <w:sz w:val="28"/>
    </w:rPr>
  </w:style>
  <w:style w:type="paragraph" w:styleId="para25" w:customStyle="1">
    <w:name w:val="xl76"/>
    <w:qFormat/>
    <w:basedOn w:val="para0"/>
    <w:pPr>
      <w:spacing w:beforeAutospacing="1" w:afterAutospacing="1"/>
      <w:jc w:val="center"/>
    </w:pPr>
    <w:rPr>
      <w:b/>
    </w:rPr>
  </w:style>
  <w:style w:type="paragraph" w:styleId="para26">
    <w:name w:val="toc 3"/>
    <w:qFormat/>
    <w:next w:val="para0"/>
    <w:pPr>
      <w:ind w:left="400"/>
    </w:pPr>
    <w:rPr>
      <w:color w:val="000000"/>
      <w:lang w:val="ru-ru" w:eastAsia="zh-cn" w:bidi="ar-sa"/>
    </w:rPr>
  </w:style>
  <w:style w:type="paragraph" w:styleId="para27" w:customStyle="1">
    <w:name w:val="Основной шрифт абзаца2"/>
    <w:qFormat/>
    <w:rPr>
      <w:color w:val="000000"/>
      <w:lang w:val="ru-ru" w:eastAsia="zh-cn" w:bidi="ar-sa"/>
    </w:rPr>
  </w:style>
  <w:style w:type="paragraph" w:styleId="para28" w:customStyle="1">
    <w:name w:val="Основной текст1"/>
    <w:qFormat/>
    <w:basedOn w:val="para0"/>
    <w:pPr>
      <w:ind w:firstLine="540"/>
      <w:spacing w:line="317" w:lineRule="exact"/>
      <w:jc w:val="both"/>
      <w:widowControl w:val="0"/>
    </w:pPr>
    <w:rPr>
      <w:spacing w:val="-1"/>
      <w:sz w:val="26"/>
    </w:rPr>
  </w:style>
  <w:style w:type="paragraph" w:styleId="para29" w:customStyle="1">
    <w:name w:val="xl64"/>
    <w:qFormat/>
    <w:basedOn w:val="para0"/>
    <w:pPr>
      <w:spacing w:beforeAutospacing="1" w:afterAutospacing="1"/>
      <w:jc w:val="both"/>
    </w:pPr>
    <w:rPr>
      <w:rFonts w:ascii="Times New Roman CYR" w:hAnsi="Times New Roman CYR"/>
      <w:sz w:val="28"/>
    </w:rPr>
  </w:style>
  <w:style w:type="paragraph" w:styleId="para30" w:customStyle="1">
    <w:name w:val="ConsNormal"/>
    <w:qFormat/>
    <w:pPr>
      <w:ind w:right="19772" w:firstLine="720"/>
    </w:pPr>
    <w:rPr>
      <w:rFonts w:ascii="Arial" w:hAnsi="Arial"/>
      <w:color w:val="000000"/>
      <w:lang w:val="ru-ru" w:eastAsia="zh-cn" w:bidi="ar-sa"/>
    </w:rPr>
  </w:style>
  <w:style w:type="paragraph" w:styleId="para31">
    <w:name w:val="Header"/>
    <w:qFormat/>
    <w:basedOn w:val="para0"/>
    <w:pPr>
      <w:tabs defTabSz="708">
        <w:tab w:val="center" w:pos="4677" w:leader="none"/>
        <w:tab w:val="right" w:pos="9355" w:leader="none"/>
      </w:tabs>
    </w:pPr>
  </w:style>
  <w:style w:type="paragraph" w:styleId="para32" w:customStyle="1">
    <w:name w:val="Style4"/>
    <w:qFormat/>
    <w:basedOn w:val="para0"/>
    <w:pPr>
      <w:spacing w:line="281" w:lineRule="exact"/>
      <w:widowControl w:val="0"/>
    </w:pPr>
  </w:style>
  <w:style w:type="paragraph" w:styleId="para33" w:customStyle="1">
    <w:name w:val="Îáû÷íûé"/>
    <w:qFormat/>
    <w:rPr>
      <w:color w:val="000000"/>
      <w:sz w:val="24"/>
      <w:lang w:val="ru-ru" w:eastAsia="zh-cn" w:bidi="ar-sa"/>
    </w:rPr>
  </w:style>
  <w:style w:type="paragraph" w:styleId="para34" w:customStyle="1">
    <w:name w:val="s_16"/>
    <w:qFormat/>
    <w:basedOn w:val="para0"/>
    <w:pPr>
      <w:spacing w:beforeAutospacing="1" w:afterAutospacing="1"/>
    </w:pPr>
  </w:style>
  <w:style w:type="paragraph" w:styleId="para35" w:customStyle="1">
    <w:name w:val="Гиперссылка1"/>
    <w:qFormat/>
    <w:rPr>
      <w:color w:val="0000ff"/>
      <w:u w:color="auto" w:val="single"/>
      <w:lang w:val="ru-ru" w:eastAsia="zh-cn" w:bidi="ar-sa"/>
    </w:rPr>
  </w:style>
  <w:style w:type="paragraph" w:styleId="para36" w:customStyle="1">
    <w:name w:val="Footnote"/>
    <w:qFormat/>
    <w:rPr>
      <w:rFonts w:ascii="XO Thames" w:hAnsi="XO Thames"/>
      <w:color w:val="000000"/>
      <w:sz w:val="22"/>
      <w:lang w:val="ru-ru" w:eastAsia="zh-cn" w:bidi="ar-sa"/>
    </w:rPr>
  </w:style>
  <w:style w:type="paragraph" w:styleId="para37">
    <w:name w:val="toc 1"/>
    <w:qFormat/>
    <w:basedOn w:val="para0"/>
    <w:next w:val="para0"/>
    <w:pPr>
      <w:widowControl w:val="0"/>
    </w:pPr>
    <w:rPr>
      <w:sz w:val="28"/>
    </w:rPr>
  </w:style>
  <w:style w:type="paragraph" w:styleId="para38" w:customStyle="1">
    <w:name w:val="xl63"/>
    <w:qFormat/>
    <w:basedOn w:val="para0"/>
    <w:pPr>
      <w:spacing w:beforeAutospacing="1" w:afterAutospacing="1"/>
      <w:jc w:val="center"/>
    </w:pPr>
    <w:rPr>
      <w:rFonts w:ascii="Times New Roman CYR" w:hAnsi="Times New Roman CYR"/>
      <w:sz w:val="28"/>
    </w:rPr>
  </w:style>
  <w:style w:type="paragraph" w:styleId="para39" w:customStyle="1">
    <w:name w:val="Header and Footer"/>
    <w:qFormat/>
    <w:pPr>
      <w:spacing w:line="360" w:lineRule="auto"/>
    </w:pPr>
    <w:rPr>
      <w:rFonts w:ascii="XO Thames" w:hAnsi="XO Thames"/>
      <w:color w:val="000000"/>
      <w:lang w:val="ru-ru" w:eastAsia="zh-cn" w:bidi="ar-sa"/>
    </w:rPr>
  </w:style>
  <w:style w:type="paragraph" w:styleId="para40" w:customStyle="1">
    <w:name w:val="ConsPlusNormal"/>
    <w:qFormat/>
    <w:pPr>
      <w:ind w:firstLine="720"/>
    </w:pPr>
    <w:rPr>
      <w:rFonts w:ascii="Arial" w:hAnsi="Arial"/>
      <w:color w:val="000000"/>
      <w:lang w:val="ru-ru" w:eastAsia="zh-cn" w:bidi="ar-sa"/>
    </w:rPr>
  </w:style>
  <w:style w:type="paragraph" w:styleId="para41">
    <w:name w:val="toc 9"/>
    <w:qFormat/>
    <w:next w:val="para0"/>
    <w:pPr>
      <w:ind w:left="1600"/>
    </w:pPr>
    <w:rPr>
      <w:color w:val="000000"/>
      <w:lang w:val="ru-ru" w:eastAsia="zh-cn" w:bidi="ar-sa"/>
    </w:rPr>
  </w:style>
  <w:style w:type="paragraph" w:styleId="para42">
    <w:name w:val="toc 8"/>
    <w:qFormat/>
    <w:next w:val="para0"/>
    <w:pPr>
      <w:ind w:left="1400"/>
    </w:pPr>
    <w:rPr>
      <w:color w:val="000000"/>
      <w:lang w:val="ru-ru" w:eastAsia="zh-cn" w:bidi="ar-sa"/>
    </w:rPr>
  </w:style>
  <w:style w:type="paragraph" w:styleId="para43" w:customStyle="1">
    <w:name w:val="Гипертекстовая ссылка"/>
    <w:qFormat/>
    <w:rPr>
      <w:b/>
      <w:color w:val="106bbe"/>
      <w:lang w:val="ru-ru" w:eastAsia="zh-cn" w:bidi="ar-sa"/>
    </w:rPr>
  </w:style>
  <w:style w:type="paragraph" w:styleId="para44">
    <w:name w:val="toc 5"/>
    <w:qFormat/>
    <w:next w:val="para0"/>
    <w:pPr>
      <w:ind w:left="800"/>
    </w:pPr>
    <w:rPr>
      <w:color w:val="000000"/>
      <w:lang w:val="ru-ru" w:eastAsia="zh-cn" w:bidi="ar-sa"/>
    </w:rPr>
  </w:style>
  <w:style w:type="paragraph" w:styleId="para45" w:customStyle="1">
    <w:name w:val="pre"/>
    <w:qFormat/>
    <w:rPr>
      <w:color w:val="000000"/>
      <w:lang w:val="ru-ru" w:eastAsia="zh-cn" w:bidi="ar-sa"/>
    </w:rPr>
  </w:style>
  <w:style w:type="paragraph" w:styleId="para46">
    <w:name w:val="Balloon Text"/>
    <w:qFormat/>
    <w:basedOn w:val="para0"/>
    <w:rPr>
      <w:rFonts w:ascii="Tahoma" w:hAnsi="Tahoma"/>
      <w:sz w:val="16"/>
    </w:rPr>
  </w:style>
  <w:style w:type="paragraph" w:styleId="para47" w:customStyle="1">
    <w:name w:val="xl74"/>
    <w:qFormat/>
    <w:basedOn w:val="para0"/>
    <w:pPr>
      <w:spacing w:beforeAutospacing="1" w:afterAutospacing="1"/>
      <w:jc w:val="both"/>
    </w:pPr>
    <w:rPr>
      <w:sz w:val="28"/>
    </w:rPr>
  </w:style>
  <w:style w:type="paragraph" w:styleId="para48" w:customStyle="1">
    <w:name w:val="toc 10"/>
    <w:qFormat/>
    <w:next w:val="para0"/>
    <w:pPr>
      <w:ind w:left="1800"/>
    </w:pPr>
    <w:rPr>
      <w:color w:val="000000"/>
      <w:lang w:val="ru-ru" w:eastAsia="zh-cn" w:bidi="ar-sa"/>
    </w:rPr>
  </w:style>
  <w:style w:type="paragraph" w:styleId="para49" w:customStyle="1">
    <w:name w:val="xl69"/>
    <w:qFormat/>
    <w:basedOn w:val="para0"/>
    <w:pPr>
      <w:spacing w:beforeAutospacing="1" w:afterAutospacing="1"/>
      <w:jc w:val="right"/>
    </w:pPr>
    <w:rPr>
      <w:sz w:val="28"/>
    </w:rPr>
  </w:style>
  <w:style w:type="paragraph" w:styleId="para50" w:customStyle="1">
    <w:name w:val="xl67"/>
    <w:qFormat/>
    <w:basedOn w:val="para0"/>
    <w:pPr>
      <w:spacing w:beforeAutospacing="1" w:afterAutospacing="1"/>
      <w:jc w:val="both"/>
    </w:pPr>
    <w:rPr>
      <w:sz w:val="28"/>
    </w:rPr>
  </w:style>
  <w:style w:type="paragraph" w:styleId="para51">
    <w:name w:val="Subtitle"/>
    <w:qFormat/>
    <w:next w:val="para0"/>
    <w:rPr>
      <w:rFonts w:ascii="XO Thames" w:hAnsi="XO Thames"/>
      <w:i/>
      <w:color w:val="616161"/>
      <w:sz w:val="24"/>
      <w:lang w:val="ru-ru" w:eastAsia="zh-cn" w:bidi="ar-sa"/>
    </w:rPr>
  </w:style>
  <w:style w:type="paragraph" w:styleId="para52">
    <w:name w:val="Title"/>
    <w:qFormat/>
    <w:next w:val="para0"/>
    <w:rPr>
      <w:rFonts w:ascii="XO Thames" w:hAnsi="XO Thames"/>
      <w:b/>
      <w:color w:val="000000"/>
      <w:sz w:val="52"/>
      <w:lang w:val="ru-ru" w:eastAsia="zh-cn" w:bidi="ar-sa"/>
    </w:rPr>
  </w:style>
  <w:style w:type="paragraph" w:styleId="para53" w:customStyle="1">
    <w:name w:val="Font Style13"/>
    <w:qFormat/>
    <w:basedOn w:val="para13"/>
    <w:rPr>
      <w:sz w:val="22"/>
    </w:rPr>
  </w:style>
  <w:style w:type="paragraph" w:styleId="para54" w:customStyle="1">
    <w:name w:val="xl70"/>
    <w:qFormat/>
    <w:basedOn w:val="para0"/>
    <w:pPr>
      <w:spacing w:beforeAutospacing="1" w:afterAutospacing="1"/>
    </w:pPr>
    <w:rPr>
      <w:sz w:val="28"/>
    </w:rPr>
  </w:style>
  <w:style w:type="paragraph" w:styleId="para55" w:customStyle="1">
    <w:name w:val="Default"/>
    <w:qFormat/>
    <w:rPr>
      <w:color w:val="000000"/>
      <w:sz w:val="24"/>
      <w:lang w:val="ru-ru" w:eastAsia="zh-cn" w:bidi="ar-sa"/>
    </w:rPr>
  </w:style>
  <w:style w:type="paragraph" w:styleId="para56" w:customStyle="1">
    <w:name w:val="Style6"/>
    <w:qFormat/>
    <w:basedOn w:val="para0"/>
    <w:pPr>
      <w:spacing w:line="278" w:lineRule="exact"/>
      <w:jc w:val="both"/>
      <w:widowControl w:val="0"/>
    </w:pPr>
  </w:style>
  <w:style w:type="character" w:styleId="char0" w:default="1">
    <w:name w:val="Default Paragraph Font"/>
  </w:style>
  <w:style w:type="character" w:styleId="char1" w:customStyle="1">
    <w:name w:val="Обычный1"/>
    <w:rPr>
      <w:sz w:val="24"/>
    </w:rPr>
  </w:style>
  <w:style w:type="character" w:styleId="char2" w:customStyle="1">
    <w:name w:val="Оглавление 2 Знак"/>
  </w:style>
  <w:style w:type="character" w:styleId="char3" w:customStyle="1">
    <w:name w:val="xl68"/>
    <w:basedOn w:val="char1"/>
    <w:rPr>
      <w:sz w:val="28"/>
    </w:rPr>
  </w:style>
  <w:style w:type="character" w:styleId="char4" w:customStyle="1">
    <w:name w:val="Оглавление 4 Знак"/>
  </w:style>
  <w:style w:type="character" w:styleId="char5" w:customStyle="1">
    <w:name w:val="1 Знак Знак Знак Знак Знак Знак"/>
    <w:basedOn w:val="char1"/>
    <w:rPr>
      <w:rFonts w:ascii="Tahoma" w:hAnsi="Tahoma"/>
      <w:sz w:val="20"/>
    </w:rPr>
  </w:style>
  <w:style w:type="character" w:styleId="char6" w:customStyle="1">
    <w:name w:val="Оглавление 6 Знак"/>
  </w:style>
  <w:style w:type="character" w:styleId="char7" w:customStyle="1">
    <w:name w:val="Оглавление 7 Знак"/>
  </w:style>
  <w:style w:type="character" w:styleId="char8" w:customStyle="1">
    <w:name w:val="xl75"/>
    <w:basedOn w:val="char1"/>
    <w:rPr>
      <w:b/>
    </w:rPr>
  </w:style>
  <w:style w:type="character" w:styleId="char9" w:customStyle="1">
    <w:name w:val="Основной шрифт абзаца1"/>
  </w:style>
  <w:style w:type="character" w:styleId="char10" w:customStyle="1">
    <w:name w:val="Без интервала Знак"/>
    <w:rPr>
      <w:rFonts w:ascii="Calibri" w:hAnsi="Calibri"/>
      <w:sz w:val="22"/>
    </w:rPr>
  </w:style>
  <w:style w:type="character" w:styleId="char11" w:customStyle="1">
    <w:name w:val="Заголовок 3 Знак"/>
    <w:rPr>
      <w:rFonts w:ascii="XO Thames" w:hAnsi="XO Thames"/>
      <w:b/>
      <w:i/>
    </w:rPr>
  </w:style>
  <w:style w:type="character" w:styleId="char12" w:customStyle="1">
    <w:name w:val="Просмотренная гиперссылка1"/>
    <w:basedOn w:val="char9"/>
    <w:rPr>
      <w:color w:val="800080"/>
      <w:u w:color="auto" w:val="single"/>
    </w:rPr>
  </w:style>
  <w:style w:type="character" w:styleId="char13" w:customStyle="1">
    <w:name w:val="Гиперссылка2"/>
    <w:rPr>
      <w:color w:val="0000ff"/>
      <w:u w:color="auto" w:val="single"/>
    </w:rPr>
  </w:style>
  <w:style w:type="character" w:styleId="char14" w:customStyle="1">
    <w:name w:val="xl65"/>
    <w:basedOn w:val="char1"/>
    <w:rPr>
      <w:rFonts w:ascii="Times New Roman CYR" w:hAnsi="Times New Roman CYR"/>
      <w:sz w:val="28"/>
    </w:rPr>
  </w:style>
  <w:style w:type="character" w:styleId="char15" w:customStyle="1">
    <w:name w:val="Абзац списка Знак"/>
    <w:basedOn w:val="char1"/>
  </w:style>
  <w:style w:type="character" w:styleId="char16" w:customStyle="1">
    <w:name w:val="xl73"/>
    <w:basedOn w:val="char1"/>
    <w:rPr>
      <w:sz w:val="28"/>
    </w:rPr>
  </w:style>
  <w:style w:type="character" w:styleId="char17" w:customStyle="1">
    <w:name w:val="Нижний колонтитул Знак"/>
    <w:basedOn w:val="char1"/>
  </w:style>
  <w:style w:type="character" w:styleId="char18" w:customStyle="1">
    <w:name w:val="xl71"/>
    <w:basedOn w:val="char1"/>
    <w:rPr>
      <w:sz w:val="28"/>
    </w:rPr>
  </w:style>
  <w:style w:type="character" w:styleId="char19" w:customStyle="1">
    <w:name w:val="xl66"/>
    <w:basedOn w:val="char1"/>
    <w:rPr>
      <w:rFonts w:ascii="Times New Roman CYR" w:hAnsi="Times New Roman CYR"/>
      <w:sz w:val="28"/>
    </w:rPr>
  </w:style>
  <w:style w:type="character" w:styleId="char20" w:customStyle="1">
    <w:name w:val="xl72"/>
    <w:basedOn w:val="char1"/>
    <w:rPr>
      <w:sz w:val="28"/>
    </w:rPr>
  </w:style>
  <w:style w:type="character" w:styleId="char21" w:customStyle="1">
    <w:name w:val="xl76"/>
    <w:basedOn w:val="char1"/>
    <w:rPr>
      <w:b/>
    </w:rPr>
  </w:style>
  <w:style w:type="character" w:styleId="char22" w:customStyle="1">
    <w:name w:val="Оглавление 3 Знак"/>
  </w:style>
  <w:style w:type="character" w:styleId="char23" w:customStyle="1">
    <w:name w:val="Основной текст1"/>
    <w:basedOn w:val="char1"/>
    <w:rPr>
      <w:spacing w:val="-1"/>
      <w:sz w:val="26"/>
    </w:rPr>
  </w:style>
  <w:style w:type="character" w:styleId="char24" w:customStyle="1">
    <w:name w:val="xl64"/>
    <w:basedOn w:val="char1"/>
    <w:rPr>
      <w:rFonts w:ascii="Times New Roman CYR" w:hAnsi="Times New Roman CYR"/>
      <w:sz w:val="28"/>
    </w:rPr>
  </w:style>
  <w:style w:type="character" w:styleId="char25" w:customStyle="1">
    <w:name w:val="ConsNormal"/>
    <w:rPr>
      <w:rFonts w:ascii="Arial" w:hAnsi="Arial"/>
    </w:rPr>
  </w:style>
  <w:style w:type="character" w:styleId="char26" w:customStyle="1">
    <w:name w:val="Верхний колонтитул Знак"/>
    <w:basedOn w:val="char1"/>
  </w:style>
  <w:style w:type="character" w:styleId="char27" w:customStyle="1">
    <w:name w:val="Style4"/>
    <w:basedOn w:val="char1"/>
  </w:style>
  <w:style w:type="character" w:styleId="char28" w:customStyle="1">
    <w:name w:val="Заголовок 5 Знак"/>
    <w:rPr>
      <w:rFonts w:ascii="XO Thames" w:hAnsi="XO Thames"/>
      <w:b/>
      <w:sz w:val="22"/>
    </w:rPr>
  </w:style>
  <w:style w:type="character" w:styleId="char29" w:customStyle="1">
    <w:name w:val="Заголовок 1 Знак"/>
    <w:rPr>
      <w:rFonts w:ascii="XO Thames" w:hAnsi="XO Thames"/>
      <w:b/>
      <w:sz w:val="32"/>
    </w:rPr>
  </w:style>
  <w:style w:type="character" w:styleId="char30" w:customStyle="1">
    <w:name w:val="Îáû÷íûé"/>
    <w:rPr>
      <w:sz w:val="24"/>
    </w:rPr>
  </w:style>
  <w:style w:type="character" w:styleId="char31" w:customStyle="1">
    <w:name w:val="s_16"/>
    <w:basedOn w:val="char1"/>
  </w:style>
  <w:style w:type="character" w:styleId="char32">
    <w:name w:val="Hyperlink"/>
    <w:rPr>
      <w:color w:val="0000ff"/>
      <w:u w:color="auto" w:val="single"/>
    </w:rPr>
  </w:style>
  <w:style w:type="character" w:styleId="char33" w:customStyle="1">
    <w:name w:val="Footnote"/>
    <w:rPr>
      <w:rFonts w:ascii="XO Thames" w:hAnsi="XO Thames"/>
      <w:sz w:val="22"/>
    </w:rPr>
  </w:style>
  <w:style w:type="character" w:styleId="char34" w:customStyle="1">
    <w:name w:val="Оглавление 1 Знак"/>
    <w:basedOn w:val="char1"/>
    <w:rPr>
      <w:sz w:val="28"/>
    </w:rPr>
  </w:style>
  <w:style w:type="character" w:styleId="char35" w:customStyle="1">
    <w:name w:val="xl63"/>
    <w:basedOn w:val="char1"/>
    <w:rPr>
      <w:rFonts w:ascii="Times New Roman CYR" w:hAnsi="Times New Roman CYR"/>
      <w:sz w:val="28"/>
    </w:rPr>
  </w:style>
  <w:style w:type="character" w:styleId="char36" w:customStyle="1">
    <w:name w:val="Header and Footer"/>
    <w:rPr>
      <w:rFonts w:ascii="XO Thames" w:hAnsi="XO Thames"/>
    </w:rPr>
  </w:style>
  <w:style w:type="character" w:styleId="char37" w:customStyle="1">
    <w:name w:val="ConsPlusNormal"/>
    <w:rPr>
      <w:rFonts w:ascii="Arial" w:hAnsi="Arial"/>
    </w:rPr>
  </w:style>
  <w:style w:type="character" w:styleId="char38" w:customStyle="1">
    <w:name w:val="Оглавление 9 Знак"/>
  </w:style>
  <w:style w:type="character" w:styleId="char39" w:customStyle="1">
    <w:name w:val="Основной шрифт абзаца2"/>
  </w:style>
  <w:style w:type="character" w:styleId="char40" w:customStyle="1">
    <w:name w:val="Гиперссылка1"/>
    <w:rPr>
      <w:color w:val="0000ff"/>
      <w:u w:color="auto" w:val="single"/>
    </w:rPr>
  </w:style>
  <w:style w:type="character" w:styleId="char41" w:customStyle="1">
    <w:name w:val="Оглавление 8 Знак"/>
  </w:style>
  <w:style w:type="character" w:styleId="char42" w:customStyle="1">
    <w:name w:val="Гипертекстовая ссылка"/>
    <w:rPr>
      <w:b/>
      <w:color w:val="106bbe"/>
    </w:rPr>
  </w:style>
  <w:style w:type="character" w:styleId="char43" w:customStyle="1">
    <w:name w:val="Оглавление 5 Знак"/>
  </w:style>
  <w:style w:type="character" w:styleId="char44" w:customStyle="1">
    <w:name w:val="pre"/>
  </w:style>
  <w:style w:type="character" w:styleId="char45" w:customStyle="1">
    <w:name w:val="Текст выноски Знак"/>
    <w:basedOn w:val="char1"/>
    <w:rPr>
      <w:rFonts w:ascii="Tahoma" w:hAnsi="Tahoma"/>
      <w:sz w:val="16"/>
    </w:rPr>
  </w:style>
  <w:style w:type="character" w:styleId="char46" w:customStyle="1">
    <w:name w:val="xl74"/>
    <w:basedOn w:val="char1"/>
    <w:rPr>
      <w:sz w:val="28"/>
    </w:rPr>
  </w:style>
  <w:style w:type="character" w:styleId="char47" w:customStyle="1">
    <w:name w:val="toc 10"/>
  </w:style>
  <w:style w:type="character" w:styleId="char48" w:customStyle="1">
    <w:name w:val="xl69"/>
    <w:basedOn w:val="char1"/>
    <w:rPr>
      <w:sz w:val="28"/>
    </w:rPr>
  </w:style>
  <w:style w:type="character" w:styleId="char49" w:customStyle="1">
    <w:name w:val="xl67"/>
    <w:basedOn w:val="char1"/>
    <w:rPr>
      <w:sz w:val="28"/>
    </w:rPr>
  </w:style>
  <w:style w:type="character" w:styleId="char50" w:customStyle="1">
    <w:name w:val="Подзаголовок Знак"/>
    <w:rPr>
      <w:rFonts w:ascii="XO Thames" w:hAnsi="XO Thames"/>
      <w:i/>
      <w:color w:val="616161"/>
      <w:sz w:val="24"/>
    </w:rPr>
  </w:style>
  <w:style w:type="character" w:styleId="char51" w:customStyle="1">
    <w:name w:val="Заголовок Знак"/>
    <w:rPr>
      <w:rFonts w:ascii="XO Thames" w:hAnsi="XO Thames"/>
      <w:b/>
      <w:sz w:val="52"/>
    </w:rPr>
  </w:style>
  <w:style w:type="character" w:styleId="char52" w:customStyle="1">
    <w:name w:val="Заголовок 4 Знак"/>
    <w:basedOn w:val="char1"/>
    <w:rPr>
      <w:b/>
      <w:sz w:val="20"/>
    </w:rPr>
  </w:style>
  <w:style w:type="character" w:styleId="char53" w:customStyle="1">
    <w:name w:val="Font Style13"/>
    <w:basedOn w:val="char9"/>
    <w:rPr>
      <w:sz w:val="22"/>
    </w:rPr>
  </w:style>
  <w:style w:type="character" w:styleId="char54" w:customStyle="1">
    <w:name w:val="xl70"/>
    <w:basedOn w:val="char1"/>
    <w:rPr>
      <w:sz w:val="28"/>
    </w:rPr>
  </w:style>
  <w:style w:type="character" w:styleId="char55" w:customStyle="1">
    <w:name w:val="Default"/>
    <w:rPr>
      <w:sz w:val="24"/>
    </w:rPr>
  </w:style>
  <w:style w:type="character" w:styleId="char56" w:customStyle="1">
    <w:name w:val="Заголовок 2 Знак"/>
    <w:rPr>
      <w:rFonts w:ascii="XO Thames" w:hAnsi="XO Thames"/>
      <w:b/>
      <w:color w:val="00a0ff"/>
      <w:sz w:val="26"/>
    </w:rPr>
  </w:style>
  <w:style w:type="character" w:styleId="char57" w:customStyle="1">
    <w:name w:val="Style6"/>
    <w:basedOn w:val="char1"/>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cp:lastPrinted>2024-09-11T10:31:14Z</cp:lastPrinted>
  <dcterms:created xsi:type="dcterms:W3CDTF">2024-09-05T11:59:00Z</dcterms:created>
  <dcterms:modified xsi:type="dcterms:W3CDTF">2024-09-11T10:30:52Z</dcterms:modified>
</cp:coreProperties>
</file>